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7FF" w:rsidRPr="00CE4CB0" w:rsidRDefault="00CE4CB0" w:rsidP="00CD477A">
      <w:pPr>
        <w:spacing w:after="0"/>
        <w:jc w:val="both"/>
        <w:rPr>
          <w:rFonts w:ascii="Times New Roman" w:hAnsi="Times New Roman" w:cs="Times New Roman"/>
          <w:sz w:val="23"/>
          <w:szCs w:val="23"/>
        </w:rPr>
      </w:pPr>
      <w:r w:rsidRPr="00CE4CB0">
        <w:rPr>
          <w:rFonts w:ascii="Times New Roman" w:hAnsi="Times New Roman" w:cs="Times New Roman"/>
          <w:sz w:val="23"/>
          <w:szCs w:val="23"/>
        </w:rPr>
        <w:t xml:space="preserve">    16 июня 2020</w:t>
      </w:r>
      <w:r w:rsidR="009F07E3" w:rsidRPr="00CE4CB0">
        <w:rPr>
          <w:rFonts w:ascii="Times New Roman" w:hAnsi="Times New Roman" w:cs="Times New Roman"/>
          <w:sz w:val="23"/>
          <w:szCs w:val="23"/>
        </w:rPr>
        <w:t xml:space="preserve"> года сос</w:t>
      </w:r>
      <w:r w:rsidR="00184534" w:rsidRPr="00CE4CB0">
        <w:rPr>
          <w:rFonts w:ascii="Times New Roman" w:hAnsi="Times New Roman" w:cs="Times New Roman"/>
          <w:sz w:val="23"/>
          <w:szCs w:val="23"/>
        </w:rPr>
        <w:t xml:space="preserve">тоялось очередное заседание Комиссии по рассмотрению результатов контрольных мероприятий, проведенных Контрольно-счетной паатой Нязепетровского муниципального района. </w:t>
      </w:r>
    </w:p>
    <w:p w:rsidR="00184534" w:rsidRPr="00CE4CB0" w:rsidRDefault="009F07E3" w:rsidP="00CD477A">
      <w:pPr>
        <w:spacing w:after="0"/>
        <w:jc w:val="both"/>
        <w:rPr>
          <w:rFonts w:ascii="Times New Roman" w:hAnsi="Times New Roman" w:cs="Times New Roman"/>
          <w:sz w:val="23"/>
          <w:szCs w:val="23"/>
        </w:rPr>
      </w:pPr>
      <w:r w:rsidRPr="00CE4CB0">
        <w:rPr>
          <w:rFonts w:ascii="Times New Roman" w:hAnsi="Times New Roman" w:cs="Times New Roman"/>
          <w:sz w:val="23"/>
          <w:szCs w:val="23"/>
        </w:rPr>
        <w:t xml:space="preserve"> </w:t>
      </w:r>
      <w:r w:rsidR="00361186" w:rsidRPr="00CE4CB0">
        <w:rPr>
          <w:rFonts w:ascii="Times New Roman" w:hAnsi="Times New Roman" w:cs="Times New Roman"/>
          <w:sz w:val="23"/>
          <w:szCs w:val="23"/>
        </w:rPr>
        <w:t xml:space="preserve"> </w:t>
      </w:r>
      <w:r w:rsidRPr="00CE4CB0">
        <w:rPr>
          <w:rFonts w:ascii="Times New Roman" w:hAnsi="Times New Roman" w:cs="Times New Roman"/>
          <w:sz w:val="23"/>
          <w:szCs w:val="23"/>
        </w:rPr>
        <w:t xml:space="preserve"> </w:t>
      </w:r>
      <w:r w:rsidR="009C37BD" w:rsidRPr="00CE4CB0">
        <w:rPr>
          <w:rFonts w:ascii="Times New Roman" w:hAnsi="Times New Roman" w:cs="Times New Roman"/>
          <w:sz w:val="23"/>
          <w:szCs w:val="23"/>
        </w:rPr>
        <w:t xml:space="preserve"> </w:t>
      </w:r>
      <w:r w:rsidR="00184534" w:rsidRPr="00CE4CB0">
        <w:rPr>
          <w:rFonts w:ascii="Times New Roman" w:hAnsi="Times New Roman" w:cs="Times New Roman"/>
          <w:sz w:val="23"/>
          <w:szCs w:val="23"/>
        </w:rPr>
        <w:t>На зас</w:t>
      </w:r>
      <w:r w:rsidR="00361186" w:rsidRPr="00CE4CB0">
        <w:rPr>
          <w:rFonts w:ascii="Times New Roman" w:hAnsi="Times New Roman" w:cs="Times New Roman"/>
          <w:sz w:val="23"/>
          <w:szCs w:val="23"/>
        </w:rPr>
        <w:t>ед</w:t>
      </w:r>
      <w:r w:rsidR="00CE4CB0" w:rsidRPr="00CE4CB0">
        <w:rPr>
          <w:rFonts w:ascii="Times New Roman" w:hAnsi="Times New Roman" w:cs="Times New Roman"/>
          <w:sz w:val="23"/>
          <w:szCs w:val="23"/>
        </w:rPr>
        <w:t>ании Комиссии были рассмотрено 6</w:t>
      </w:r>
      <w:r w:rsidR="00361186" w:rsidRPr="00CE4CB0">
        <w:rPr>
          <w:rFonts w:ascii="Times New Roman" w:hAnsi="Times New Roman" w:cs="Times New Roman"/>
          <w:sz w:val="23"/>
          <w:szCs w:val="23"/>
        </w:rPr>
        <w:t xml:space="preserve"> вопросов: </w:t>
      </w:r>
    </w:p>
    <w:p w:rsidR="00361186" w:rsidRPr="00CE4CB0" w:rsidRDefault="00361186" w:rsidP="00CD477A">
      <w:pPr>
        <w:spacing w:after="0"/>
        <w:jc w:val="both"/>
        <w:rPr>
          <w:rFonts w:ascii="Times New Roman" w:hAnsi="Times New Roman" w:cs="Times New Roman"/>
          <w:b/>
          <w:sz w:val="23"/>
          <w:szCs w:val="23"/>
        </w:rPr>
      </w:pPr>
      <w:r w:rsidRPr="00CE4CB0">
        <w:rPr>
          <w:rFonts w:ascii="Times New Roman" w:hAnsi="Times New Roman" w:cs="Times New Roman"/>
          <w:sz w:val="23"/>
          <w:szCs w:val="23"/>
        </w:rPr>
        <w:t xml:space="preserve">   </w:t>
      </w:r>
      <w:r w:rsidRPr="00CE4CB0">
        <w:rPr>
          <w:rFonts w:ascii="Times New Roman" w:hAnsi="Times New Roman" w:cs="Times New Roman"/>
          <w:b/>
          <w:sz w:val="23"/>
          <w:szCs w:val="23"/>
        </w:rPr>
        <w:t xml:space="preserve">1. </w:t>
      </w:r>
      <w:r w:rsidR="00265DF4" w:rsidRPr="00CE4CB0">
        <w:rPr>
          <w:rFonts w:ascii="Times New Roman" w:hAnsi="Times New Roman" w:cs="Times New Roman"/>
          <w:b/>
          <w:sz w:val="23"/>
          <w:szCs w:val="23"/>
        </w:rPr>
        <w:t>Отчет о результатах</w:t>
      </w:r>
      <w:r w:rsidR="000330E0" w:rsidRPr="00CE4CB0">
        <w:rPr>
          <w:rFonts w:ascii="Times New Roman" w:hAnsi="Times New Roman" w:cs="Times New Roman"/>
          <w:b/>
          <w:sz w:val="23"/>
          <w:szCs w:val="23"/>
        </w:rPr>
        <w:t xml:space="preserve"> внешней</w:t>
      </w:r>
      <w:r w:rsidRPr="00CE4CB0">
        <w:rPr>
          <w:rFonts w:ascii="Times New Roman" w:hAnsi="Times New Roman" w:cs="Times New Roman"/>
          <w:b/>
          <w:sz w:val="23"/>
          <w:szCs w:val="23"/>
        </w:rPr>
        <w:t xml:space="preserve"> проверки годовой бюджетной отчетности главных администраторов бюджетных</w:t>
      </w:r>
      <w:r w:rsidR="000330E0" w:rsidRPr="00CE4CB0">
        <w:rPr>
          <w:rFonts w:ascii="Times New Roman" w:hAnsi="Times New Roman" w:cs="Times New Roman"/>
          <w:b/>
          <w:sz w:val="23"/>
          <w:szCs w:val="23"/>
        </w:rPr>
        <w:t xml:space="preserve"> </w:t>
      </w:r>
      <w:r w:rsidRPr="00CE4CB0">
        <w:rPr>
          <w:rFonts w:ascii="Times New Roman" w:hAnsi="Times New Roman" w:cs="Times New Roman"/>
          <w:b/>
          <w:sz w:val="23"/>
          <w:szCs w:val="23"/>
        </w:rPr>
        <w:t xml:space="preserve"> средств Нязепетровско</w:t>
      </w:r>
      <w:r w:rsidR="00CE4CB0">
        <w:rPr>
          <w:rFonts w:ascii="Times New Roman" w:hAnsi="Times New Roman" w:cs="Times New Roman"/>
          <w:b/>
          <w:sz w:val="23"/>
          <w:szCs w:val="23"/>
        </w:rPr>
        <w:t>го муниципального района за 2019</w:t>
      </w:r>
      <w:r w:rsidRPr="00CE4CB0">
        <w:rPr>
          <w:rFonts w:ascii="Times New Roman" w:hAnsi="Times New Roman" w:cs="Times New Roman"/>
          <w:b/>
          <w:sz w:val="23"/>
          <w:szCs w:val="23"/>
        </w:rPr>
        <w:t xml:space="preserve"> год </w:t>
      </w:r>
    </w:p>
    <w:p w:rsidR="00361186" w:rsidRPr="00CE4CB0" w:rsidRDefault="000330E0" w:rsidP="00F459AC">
      <w:pPr>
        <w:spacing w:after="0" w:line="240" w:lineRule="auto"/>
        <w:ind w:firstLine="414"/>
        <w:jc w:val="both"/>
        <w:rPr>
          <w:rFonts w:ascii="Times New Roman" w:hAnsi="Times New Roman" w:cs="Times New Roman"/>
          <w:sz w:val="23"/>
          <w:szCs w:val="23"/>
        </w:rPr>
      </w:pPr>
      <w:r w:rsidRPr="00CE4CB0">
        <w:rPr>
          <w:rFonts w:ascii="Times New Roman" w:hAnsi="Times New Roman" w:cs="Times New Roman"/>
          <w:sz w:val="23"/>
          <w:szCs w:val="23"/>
        </w:rPr>
        <w:t>Проверке подлежало восемь главных администраторов б</w:t>
      </w:r>
      <w:r w:rsidR="009C37BD" w:rsidRPr="00CE4CB0">
        <w:rPr>
          <w:rFonts w:ascii="Times New Roman" w:hAnsi="Times New Roman" w:cs="Times New Roman"/>
          <w:sz w:val="23"/>
          <w:szCs w:val="23"/>
        </w:rPr>
        <w:t>юджетных средств. Характерными</w:t>
      </w:r>
      <w:r w:rsidRPr="00CE4CB0">
        <w:rPr>
          <w:rFonts w:ascii="Times New Roman" w:hAnsi="Times New Roman" w:cs="Times New Roman"/>
          <w:sz w:val="23"/>
          <w:szCs w:val="23"/>
        </w:rPr>
        <w:t xml:space="preserve"> недостатками и нарушения, выявленными при проведении внешней проверки бюджетной отчетности являются: </w:t>
      </w:r>
    </w:p>
    <w:p w:rsidR="000330E0" w:rsidRPr="00CE4CB0" w:rsidRDefault="000330E0" w:rsidP="00F459AC">
      <w:pPr>
        <w:spacing w:after="0" w:line="240" w:lineRule="auto"/>
        <w:ind w:firstLine="414"/>
        <w:jc w:val="both"/>
        <w:rPr>
          <w:rFonts w:ascii="Times New Roman" w:hAnsi="Times New Roman" w:cs="Times New Roman"/>
          <w:sz w:val="23"/>
          <w:szCs w:val="23"/>
        </w:rPr>
      </w:pPr>
      <w:r w:rsidRPr="00CE4CB0">
        <w:rPr>
          <w:rFonts w:ascii="Times New Roman" w:hAnsi="Times New Roman" w:cs="Times New Roman"/>
          <w:sz w:val="23"/>
          <w:szCs w:val="23"/>
        </w:rPr>
        <w:t>- в нарушении ст. 34 БК РФ произошло отвлечение сре</w:t>
      </w:r>
      <w:proofErr w:type="gramStart"/>
      <w:r w:rsidRPr="00CE4CB0">
        <w:rPr>
          <w:rFonts w:ascii="Times New Roman" w:hAnsi="Times New Roman" w:cs="Times New Roman"/>
          <w:sz w:val="23"/>
          <w:szCs w:val="23"/>
        </w:rPr>
        <w:t>дств в д</w:t>
      </w:r>
      <w:proofErr w:type="gramEnd"/>
      <w:r w:rsidRPr="00CE4CB0">
        <w:rPr>
          <w:rFonts w:ascii="Times New Roman" w:hAnsi="Times New Roman" w:cs="Times New Roman"/>
          <w:sz w:val="23"/>
          <w:szCs w:val="23"/>
        </w:rPr>
        <w:t>ебито</w:t>
      </w:r>
      <w:r w:rsidR="00CE4CB0">
        <w:rPr>
          <w:rFonts w:ascii="Times New Roman" w:hAnsi="Times New Roman" w:cs="Times New Roman"/>
          <w:sz w:val="23"/>
          <w:szCs w:val="23"/>
        </w:rPr>
        <w:t>рскую задолженность в сумме 3,1</w:t>
      </w:r>
      <w:r w:rsidRPr="00CE4CB0">
        <w:rPr>
          <w:rFonts w:ascii="Times New Roman" w:hAnsi="Times New Roman" w:cs="Times New Roman"/>
          <w:sz w:val="23"/>
          <w:szCs w:val="23"/>
        </w:rPr>
        <w:t xml:space="preserve"> тыс. рублей;</w:t>
      </w:r>
    </w:p>
    <w:p w:rsidR="000330E0" w:rsidRPr="00CE4CB0" w:rsidRDefault="000330E0" w:rsidP="00F459AC">
      <w:pPr>
        <w:spacing w:after="0" w:line="240" w:lineRule="auto"/>
        <w:ind w:firstLine="414"/>
        <w:jc w:val="both"/>
        <w:rPr>
          <w:rFonts w:ascii="Times New Roman" w:hAnsi="Times New Roman" w:cs="Times New Roman"/>
          <w:sz w:val="23"/>
          <w:szCs w:val="23"/>
        </w:rPr>
      </w:pPr>
      <w:r w:rsidRPr="00CE4CB0">
        <w:rPr>
          <w:rFonts w:ascii="Times New Roman" w:hAnsi="Times New Roman" w:cs="Times New Roman"/>
          <w:sz w:val="23"/>
          <w:szCs w:val="23"/>
        </w:rPr>
        <w:t>- ГАБ</w:t>
      </w:r>
      <w:r w:rsidR="00CE4CB0">
        <w:rPr>
          <w:rFonts w:ascii="Times New Roman" w:hAnsi="Times New Roman" w:cs="Times New Roman"/>
          <w:sz w:val="23"/>
          <w:szCs w:val="23"/>
        </w:rPr>
        <w:t>С нарушены требования п. 152, 158, 163, 170.2</w:t>
      </w:r>
      <w:r w:rsidRPr="00CE4CB0">
        <w:rPr>
          <w:rFonts w:ascii="Times New Roman" w:hAnsi="Times New Roman" w:cs="Times New Roman"/>
          <w:sz w:val="23"/>
          <w:szCs w:val="23"/>
        </w:rPr>
        <w:t xml:space="preserve"> Инструкции № 191н "О порядке составления и предоставления годовой, квартальной и месячной отчетности об исполнении бюджетов бюджетной системы";</w:t>
      </w:r>
    </w:p>
    <w:p w:rsidR="000330E0" w:rsidRDefault="000330E0" w:rsidP="00F459AC">
      <w:pPr>
        <w:spacing w:after="0" w:line="240" w:lineRule="auto"/>
        <w:ind w:firstLine="414"/>
        <w:jc w:val="both"/>
        <w:rPr>
          <w:rFonts w:ascii="Times New Roman" w:hAnsi="Times New Roman" w:cs="Times New Roman"/>
          <w:sz w:val="23"/>
          <w:szCs w:val="23"/>
        </w:rPr>
      </w:pPr>
      <w:r w:rsidRPr="00CE4CB0">
        <w:rPr>
          <w:rFonts w:ascii="Times New Roman" w:hAnsi="Times New Roman" w:cs="Times New Roman"/>
          <w:sz w:val="23"/>
          <w:szCs w:val="23"/>
        </w:rPr>
        <w:t>- ГАБС нарушены требования п. 302.1</w:t>
      </w:r>
      <w:r w:rsidR="00CE4CB0">
        <w:rPr>
          <w:rFonts w:ascii="Times New Roman" w:hAnsi="Times New Roman" w:cs="Times New Roman"/>
          <w:sz w:val="23"/>
          <w:szCs w:val="23"/>
        </w:rPr>
        <w:t xml:space="preserve">, 324 </w:t>
      </w:r>
      <w:r w:rsidRPr="00CE4CB0">
        <w:rPr>
          <w:rFonts w:ascii="Times New Roman" w:hAnsi="Times New Roman" w:cs="Times New Roman"/>
          <w:sz w:val="23"/>
          <w:szCs w:val="23"/>
        </w:rPr>
        <w:t>Инструкции № 157н " Инструкция по применению Единого плана счетов бухгалтерского учета  для органов государственной власти, орг</w:t>
      </w:r>
      <w:r w:rsidR="00CE4CB0">
        <w:rPr>
          <w:rFonts w:ascii="Times New Roman" w:hAnsi="Times New Roman" w:cs="Times New Roman"/>
          <w:sz w:val="23"/>
          <w:szCs w:val="23"/>
        </w:rPr>
        <w:t>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CE4CB0">
        <w:rPr>
          <w:rFonts w:ascii="Times New Roman" w:hAnsi="Times New Roman" w:cs="Times New Roman"/>
          <w:sz w:val="23"/>
          <w:szCs w:val="23"/>
        </w:rPr>
        <w:t>"</w:t>
      </w:r>
      <w:r w:rsidR="00CE4CB0">
        <w:rPr>
          <w:rFonts w:ascii="Times New Roman" w:hAnsi="Times New Roman" w:cs="Times New Roman"/>
          <w:sz w:val="23"/>
          <w:szCs w:val="23"/>
        </w:rPr>
        <w:t xml:space="preserve">. </w:t>
      </w:r>
    </w:p>
    <w:p w:rsidR="00CE4CB0" w:rsidRDefault="00CE4CB0" w:rsidP="00F459AC">
      <w:pPr>
        <w:spacing w:after="0" w:line="240" w:lineRule="auto"/>
        <w:ind w:firstLine="414"/>
        <w:jc w:val="both"/>
        <w:rPr>
          <w:rFonts w:ascii="Times New Roman" w:hAnsi="Times New Roman" w:cs="Times New Roman"/>
          <w:sz w:val="23"/>
          <w:szCs w:val="23"/>
        </w:rPr>
      </w:pPr>
      <w:r w:rsidRPr="00CE4CB0">
        <w:rPr>
          <w:rFonts w:ascii="Times New Roman" w:eastAsia="Times New Roman" w:hAnsi="Times New Roman" w:cs="Times New Roman"/>
          <w:sz w:val="23"/>
          <w:szCs w:val="23"/>
        </w:rPr>
        <w:t>Также, в ходе контрольного мероприятия было проверено 6 администраторов доходов бюджета Нязепетровского муниципального района - органов исполнительной власти Челябинской области</w:t>
      </w:r>
      <w:r>
        <w:rPr>
          <w:rFonts w:ascii="Times New Roman" w:hAnsi="Times New Roman" w:cs="Times New Roman"/>
          <w:sz w:val="23"/>
          <w:szCs w:val="23"/>
        </w:rPr>
        <w:t>. Характерными недостатками и нарушениями</w:t>
      </w:r>
      <w:r w:rsidR="0017099E">
        <w:rPr>
          <w:rFonts w:ascii="Times New Roman" w:hAnsi="Times New Roman" w:cs="Times New Roman"/>
          <w:sz w:val="23"/>
          <w:szCs w:val="23"/>
        </w:rPr>
        <w:t xml:space="preserve">, выявленными при проведении внешней проверки бюджетной отчетности являются: </w:t>
      </w:r>
    </w:p>
    <w:p w:rsidR="0017099E" w:rsidRPr="0017099E" w:rsidRDefault="0017099E" w:rsidP="0017099E">
      <w:pPr>
        <w:spacing w:after="0" w:line="240" w:lineRule="auto"/>
        <w:jc w:val="both"/>
        <w:rPr>
          <w:rFonts w:ascii="Times New Roman" w:eastAsia="Times New Roman" w:hAnsi="Times New Roman" w:cs="Times New Roman"/>
          <w:sz w:val="23"/>
          <w:szCs w:val="23"/>
        </w:rPr>
      </w:pPr>
      <w:r w:rsidRPr="0017099E">
        <w:rPr>
          <w:rFonts w:ascii="Times New Roman" w:eastAsia="Times New Roman" w:hAnsi="Times New Roman" w:cs="Times New Roman"/>
          <w:sz w:val="23"/>
          <w:szCs w:val="23"/>
        </w:rPr>
        <w:t xml:space="preserve">    - п. 11.1. Инструкции № 191н, главными администраторами доходов бюджетная отчетность за 2019 год предоставлена не в полном объеме (отсутствуют ф.0503160, 0503125, 0503128, 0503184, 0503173, 0503296, </w:t>
      </w:r>
      <w:r>
        <w:rPr>
          <w:rFonts w:ascii="Times New Roman" w:hAnsi="Times New Roman" w:cs="Times New Roman"/>
          <w:sz w:val="23"/>
          <w:szCs w:val="23"/>
        </w:rPr>
        <w:t>таблицы 1,3,4,5,6,7 ф. 0503160).</w:t>
      </w:r>
    </w:p>
    <w:p w:rsidR="0017099E" w:rsidRPr="0017099E" w:rsidRDefault="0017099E" w:rsidP="0017099E">
      <w:pPr>
        <w:spacing w:after="0" w:line="240" w:lineRule="auto"/>
        <w:ind w:firstLine="360"/>
        <w:jc w:val="both"/>
        <w:rPr>
          <w:rFonts w:ascii="Times New Roman" w:eastAsia="Times New Roman" w:hAnsi="Times New Roman" w:cs="Times New Roman"/>
          <w:sz w:val="23"/>
          <w:szCs w:val="23"/>
        </w:rPr>
      </w:pPr>
      <w:r w:rsidRPr="0017099E">
        <w:rPr>
          <w:rFonts w:ascii="Times New Roman" w:eastAsia="Times New Roman" w:hAnsi="Times New Roman" w:cs="Times New Roman"/>
          <w:sz w:val="23"/>
          <w:szCs w:val="23"/>
        </w:rPr>
        <w:t>- п. 8 Инструкции № 191н отсутствует информация о формах отчетности, не имеющих числового значения, которые не входят в состав бюджетной отчетности.</w:t>
      </w:r>
    </w:p>
    <w:p w:rsidR="000330E0" w:rsidRPr="00CE4CB0" w:rsidRDefault="0017099E" w:rsidP="009C37BD">
      <w:pPr>
        <w:spacing w:after="0" w:line="240" w:lineRule="auto"/>
        <w:ind w:firstLine="142"/>
        <w:jc w:val="both"/>
        <w:rPr>
          <w:rFonts w:ascii="Times New Roman" w:hAnsi="Times New Roman" w:cs="Times New Roman"/>
          <w:b/>
          <w:sz w:val="23"/>
          <w:szCs w:val="23"/>
        </w:rPr>
      </w:pPr>
      <w:r>
        <w:rPr>
          <w:rFonts w:ascii="Times New Roman" w:hAnsi="Times New Roman" w:cs="Times New Roman"/>
          <w:b/>
          <w:sz w:val="23"/>
          <w:szCs w:val="23"/>
        </w:rPr>
        <w:t xml:space="preserve">  </w:t>
      </w:r>
      <w:r w:rsidR="009C37BD" w:rsidRPr="00CE4CB0">
        <w:rPr>
          <w:rFonts w:ascii="Times New Roman" w:hAnsi="Times New Roman" w:cs="Times New Roman"/>
          <w:b/>
          <w:sz w:val="23"/>
          <w:szCs w:val="23"/>
        </w:rPr>
        <w:t xml:space="preserve">2. </w:t>
      </w:r>
      <w:r w:rsidR="00265DF4" w:rsidRPr="00CE4CB0">
        <w:rPr>
          <w:rFonts w:ascii="Times New Roman" w:hAnsi="Times New Roman" w:cs="Times New Roman"/>
          <w:b/>
          <w:sz w:val="23"/>
          <w:szCs w:val="23"/>
        </w:rPr>
        <w:t>Отчет о результатах</w:t>
      </w:r>
      <w:r w:rsidR="000330E0" w:rsidRPr="00CE4CB0">
        <w:rPr>
          <w:rFonts w:ascii="Times New Roman" w:hAnsi="Times New Roman" w:cs="Times New Roman"/>
          <w:b/>
          <w:sz w:val="23"/>
          <w:szCs w:val="23"/>
        </w:rPr>
        <w:t xml:space="preserve"> внешней </w:t>
      </w:r>
      <w:proofErr w:type="gramStart"/>
      <w:r w:rsidR="000330E0" w:rsidRPr="00CE4CB0">
        <w:rPr>
          <w:rFonts w:ascii="Times New Roman" w:hAnsi="Times New Roman" w:cs="Times New Roman"/>
          <w:b/>
          <w:sz w:val="23"/>
          <w:szCs w:val="23"/>
        </w:rPr>
        <w:t xml:space="preserve">проверки годовой бюджетной отчетности главных администраторов бюджетных средств </w:t>
      </w:r>
      <w:r w:rsidR="009C37BD" w:rsidRPr="00CE4CB0">
        <w:rPr>
          <w:rFonts w:ascii="Times New Roman" w:hAnsi="Times New Roman" w:cs="Times New Roman"/>
          <w:b/>
          <w:sz w:val="23"/>
          <w:szCs w:val="23"/>
        </w:rPr>
        <w:t>поселений</w:t>
      </w:r>
      <w:proofErr w:type="gramEnd"/>
      <w:r w:rsidR="009C37BD" w:rsidRPr="00CE4CB0">
        <w:rPr>
          <w:rFonts w:ascii="Times New Roman" w:hAnsi="Times New Roman" w:cs="Times New Roman"/>
          <w:b/>
          <w:sz w:val="23"/>
          <w:szCs w:val="23"/>
        </w:rPr>
        <w:t xml:space="preserve"> Нязепетровско</w:t>
      </w:r>
      <w:r>
        <w:rPr>
          <w:rFonts w:ascii="Times New Roman" w:hAnsi="Times New Roman" w:cs="Times New Roman"/>
          <w:b/>
          <w:sz w:val="23"/>
          <w:szCs w:val="23"/>
        </w:rPr>
        <w:t>го муниципального района за 2019</w:t>
      </w:r>
      <w:r w:rsidR="009C37BD" w:rsidRPr="00CE4CB0">
        <w:rPr>
          <w:rFonts w:ascii="Times New Roman" w:hAnsi="Times New Roman" w:cs="Times New Roman"/>
          <w:b/>
          <w:sz w:val="23"/>
          <w:szCs w:val="23"/>
        </w:rPr>
        <w:t xml:space="preserve"> год </w:t>
      </w:r>
    </w:p>
    <w:p w:rsidR="009C37BD" w:rsidRPr="00CE4CB0" w:rsidRDefault="009C37BD" w:rsidP="009C37BD">
      <w:pPr>
        <w:spacing w:after="0" w:line="240" w:lineRule="auto"/>
        <w:ind w:firstLine="142"/>
        <w:jc w:val="both"/>
        <w:rPr>
          <w:rFonts w:ascii="Times New Roman" w:hAnsi="Times New Roman" w:cs="Times New Roman"/>
          <w:sz w:val="23"/>
          <w:szCs w:val="23"/>
        </w:rPr>
      </w:pPr>
      <w:r w:rsidRPr="00CE4CB0">
        <w:rPr>
          <w:rFonts w:ascii="Times New Roman" w:hAnsi="Times New Roman" w:cs="Times New Roman"/>
          <w:sz w:val="23"/>
          <w:szCs w:val="23"/>
        </w:rPr>
        <w:t xml:space="preserve">  Проверке подлежало шесть главных администраторов бюджетных средств. Характерными недостатками и </w:t>
      </w:r>
      <w:proofErr w:type="gramStart"/>
      <w:r w:rsidRPr="00CE4CB0">
        <w:rPr>
          <w:rFonts w:ascii="Times New Roman" w:hAnsi="Times New Roman" w:cs="Times New Roman"/>
          <w:sz w:val="23"/>
          <w:szCs w:val="23"/>
        </w:rPr>
        <w:t>нарушениями, выявленными при проведении внешней проверки бюджетной отчетности являются</w:t>
      </w:r>
      <w:proofErr w:type="gramEnd"/>
      <w:r w:rsidRPr="00CE4CB0">
        <w:rPr>
          <w:rFonts w:ascii="Times New Roman" w:hAnsi="Times New Roman" w:cs="Times New Roman"/>
          <w:sz w:val="23"/>
          <w:szCs w:val="23"/>
        </w:rPr>
        <w:t xml:space="preserve">: </w:t>
      </w:r>
    </w:p>
    <w:p w:rsidR="009C37BD" w:rsidRPr="00CE4CB0" w:rsidRDefault="009C37BD" w:rsidP="009C37BD">
      <w:pPr>
        <w:spacing w:after="0" w:line="240" w:lineRule="auto"/>
        <w:ind w:firstLine="142"/>
        <w:jc w:val="both"/>
        <w:rPr>
          <w:rFonts w:ascii="Times New Roman" w:hAnsi="Times New Roman" w:cs="Times New Roman"/>
          <w:sz w:val="23"/>
          <w:szCs w:val="23"/>
        </w:rPr>
      </w:pPr>
      <w:r w:rsidRPr="00CE4CB0">
        <w:rPr>
          <w:rFonts w:ascii="Times New Roman" w:hAnsi="Times New Roman" w:cs="Times New Roman"/>
          <w:sz w:val="23"/>
          <w:szCs w:val="23"/>
        </w:rPr>
        <w:t xml:space="preserve">   - в нарушении ст. 34 БК РФ произошло отвлечение сре</w:t>
      </w:r>
      <w:proofErr w:type="gramStart"/>
      <w:r w:rsidRPr="00CE4CB0">
        <w:rPr>
          <w:rFonts w:ascii="Times New Roman" w:hAnsi="Times New Roman" w:cs="Times New Roman"/>
          <w:sz w:val="23"/>
          <w:szCs w:val="23"/>
        </w:rPr>
        <w:t>дств в д</w:t>
      </w:r>
      <w:proofErr w:type="gramEnd"/>
      <w:r w:rsidRPr="00CE4CB0">
        <w:rPr>
          <w:rFonts w:ascii="Times New Roman" w:hAnsi="Times New Roman" w:cs="Times New Roman"/>
          <w:sz w:val="23"/>
          <w:szCs w:val="23"/>
        </w:rPr>
        <w:t>ебиторс</w:t>
      </w:r>
      <w:r w:rsidR="0017099E">
        <w:rPr>
          <w:rFonts w:ascii="Times New Roman" w:hAnsi="Times New Roman" w:cs="Times New Roman"/>
          <w:sz w:val="23"/>
          <w:szCs w:val="23"/>
        </w:rPr>
        <w:t>кую задолженность в сумме 5,7</w:t>
      </w:r>
      <w:r w:rsidRPr="00CE4CB0">
        <w:rPr>
          <w:rFonts w:ascii="Times New Roman" w:hAnsi="Times New Roman" w:cs="Times New Roman"/>
          <w:sz w:val="23"/>
          <w:szCs w:val="23"/>
        </w:rPr>
        <w:t xml:space="preserve"> тыс. рублей; </w:t>
      </w:r>
    </w:p>
    <w:p w:rsidR="009C37BD" w:rsidRPr="00CE4CB0" w:rsidRDefault="009C37BD" w:rsidP="009C37BD">
      <w:pPr>
        <w:spacing w:after="0" w:line="240" w:lineRule="auto"/>
        <w:ind w:firstLine="284"/>
        <w:jc w:val="both"/>
        <w:rPr>
          <w:rFonts w:ascii="Times New Roman" w:hAnsi="Times New Roman" w:cs="Times New Roman"/>
          <w:sz w:val="23"/>
          <w:szCs w:val="23"/>
        </w:rPr>
      </w:pPr>
      <w:r w:rsidRPr="00CE4CB0">
        <w:rPr>
          <w:rFonts w:ascii="Times New Roman" w:hAnsi="Times New Roman" w:cs="Times New Roman"/>
          <w:sz w:val="23"/>
          <w:szCs w:val="23"/>
        </w:rPr>
        <w:t>- ГАБС нарушены т</w:t>
      </w:r>
      <w:r w:rsidR="0017099E">
        <w:rPr>
          <w:rFonts w:ascii="Times New Roman" w:hAnsi="Times New Roman" w:cs="Times New Roman"/>
          <w:sz w:val="23"/>
          <w:szCs w:val="23"/>
        </w:rPr>
        <w:t>ребования п. 55, 151, 152, 155, 163, 170.2</w:t>
      </w:r>
      <w:r w:rsidRPr="00CE4CB0">
        <w:rPr>
          <w:rFonts w:ascii="Times New Roman" w:hAnsi="Times New Roman" w:cs="Times New Roman"/>
          <w:sz w:val="23"/>
          <w:szCs w:val="23"/>
        </w:rPr>
        <w:t xml:space="preserve"> Инструкции № 191н "О порядке составления и предоставления годовой, квартальной и месячной отчетности об исполнении бюджетов бюджетной системы";</w:t>
      </w:r>
    </w:p>
    <w:p w:rsidR="009C37BD" w:rsidRPr="00CE4CB0" w:rsidRDefault="009C37BD" w:rsidP="009C37BD">
      <w:pPr>
        <w:spacing w:after="0" w:line="240" w:lineRule="auto"/>
        <w:ind w:firstLine="284"/>
        <w:jc w:val="both"/>
        <w:rPr>
          <w:rFonts w:ascii="Times New Roman" w:hAnsi="Times New Roman" w:cs="Times New Roman"/>
          <w:sz w:val="23"/>
          <w:szCs w:val="23"/>
        </w:rPr>
      </w:pPr>
      <w:r w:rsidRPr="00CE4CB0">
        <w:rPr>
          <w:rFonts w:ascii="Times New Roman" w:hAnsi="Times New Roman" w:cs="Times New Roman"/>
          <w:sz w:val="23"/>
          <w:szCs w:val="23"/>
        </w:rPr>
        <w:t>- ГАБС нарушены требования п. 302.1</w:t>
      </w:r>
      <w:r w:rsidR="0017099E">
        <w:rPr>
          <w:rFonts w:ascii="Times New Roman" w:hAnsi="Times New Roman" w:cs="Times New Roman"/>
          <w:sz w:val="23"/>
          <w:szCs w:val="23"/>
        </w:rPr>
        <w:t>, 324</w:t>
      </w:r>
      <w:r w:rsidRPr="00CE4CB0">
        <w:rPr>
          <w:rFonts w:ascii="Times New Roman" w:hAnsi="Times New Roman" w:cs="Times New Roman"/>
          <w:sz w:val="23"/>
          <w:szCs w:val="23"/>
        </w:rPr>
        <w:t xml:space="preserve"> Инструкции № 157н " Инструкция по применению Единого плана счетов бухгалтерского учета  для органов государственной власти, ор</w:t>
      </w:r>
      <w:r w:rsidR="0017099E">
        <w:rPr>
          <w:rFonts w:ascii="Times New Roman" w:hAnsi="Times New Roman" w:cs="Times New Roman"/>
          <w:sz w:val="23"/>
          <w:szCs w:val="23"/>
        </w:rPr>
        <w:t>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CE4CB0">
        <w:rPr>
          <w:rFonts w:ascii="Times New Roman" w:hAnsi="Times New Roman" w:cs="Times New Roman"/>
          <w:sz w:val="23"/>
          <w:szCs w:val="23"/>
        </w:rPr>
        <w:t>"</w:t>
      </w:r>
      <w:r w:rsidR="0017099E">
        <w:rPr>
          <w:rFonts w:ascii="Times New Roman" w:hAnsi="Times New Roman" w:cs="Times New Roman"/>
          <w:sz w:val="23"/>
          <w:szCs w:val="23"/>
        </w:rPr>
        <w:t xml:space="preserve">. </w:t>
      </w:r>
    </w:p>
    <w:p w:rsidR="009C37BD" w:rsidRDefault="0017099E" w:rsidP="009C37BD">
      <w:pPr>
        <w:spacing w:after="0" w:line="240" w:lineRule="auto"/>
        <w:ind w:firstLine="142"/>
        <w:jc w:val="both"/>
        <w:rPr>
          <w:rFonts w:ascii="Times New Roman" w:hAnsi="Times New Roman" w:cs="Times New Roman"/>
          <w:b/>
          <w:sz w:val="23"/>
          <w:szCs w:val="23"/>
        </w:rPr>
      </w:pPr>
      <w:r>
        <w:rPr>
          <w:rFonts w:ascii="Times New Roman" w:hAnsi="Times New Roman" w:cs="Times New Roman"/>
          <w:b/>
          <w:sz w:val="23"/>
          <w:szCs w:val="23"/>
        </w:rPr>
        <w:t xml:space="preserve"> </w:t>
      </w:r>
      <w:r w:rsidR="009C37BD" w:rsidRPr="00CE4CB0">
        <w:rPr>
          <w:rFonts w:ascii="Times New Roman" w:hAnsi="Times New Roman" w:cs="Times New Roman"/>
          <w:b/>
          <w:sz w:val="23"/>
          <w:szCs w:val="23"/>
        </w:rPr>
        <w:t xml:space="preserve">3. </w:t>
      </w:r>
      <w:r w:rsidR="00265DF4" w:rsidRPr="00CE4CB0">
        <w:rPr>
          <w:rFonts w:ascii="Times New Roman" w:hAnsi="Times New Roman" w:cs="Times New Roman"/>
          <w:b/>
          <w:sz w:val="23"/>
          <w:szCs w:val="23"/>
        </w:rPr>
        <w:t>Отчет о результатах</w:t>
      </w:r>
      <w:r>
        <w:rPr>
          <w:rFonts w:ascii="Times New Roman" w:hAnsi="Times New Roman" w:cs="Times New Roman"/>
          <w:b/>
          <w:sz w:val="23"/>
          <w:szCs w:val="23"/>
        </w:rPr>
        <w:t xml:space="preserve"> проверки соблюдения законодательства использования бюджетных средств, соблюдения установленного порядка управления и распоряжения муниципальным имуществом в Управлении социальной защиты населения администрации Нязепетровского муниципального района. </w:t>
      </w:r>
    </w:p>
    <w:p w:rsidR="0017099E" w:rsidRPr="0017099E" w:rsidRDefault="0017099E" w:rsidP="0017099E">
      <w:pPr>
        <w:tabs>
          <w:tab w:val="left" w:pos="720"/>
        </w:tabs>
        <w:spacing w:after="0" w:line="240" w:lineRule="auto"/>
        <w:jc w:val="both"/>
        <w:rPr>
          <w:rFonts w:ascii="Times New Roman" w:eastAsia="Times New Roman" w:hAnsi="Times New Roman" w:cs="Times New Roman"/>
          <w:sz w:val="23"/>
          <w:szCs w:val="23"/>
        </w:rPr>
      </w:pPr>
      <w:r w:rsidRPr="0017099E">
        <w:rPr>
          <w:rFonts w:ascii="Times New Roman" w:hAnsi="Times New Roman" w:cs="Times New Roman"/>
          <w:b/>
          <w:sz w:val="23"/>
          <w:szCs w:val="23"/>
        </w:rPr>
        <w:t xml:space="preserve">  </w:t>
      </w:r>
      <w:r w:rsidRPr="0017099E">
        <w:rPr>
          <w:rFonts w:ascii="Times New Roman" w:eastAsia="Times New Roman" w:hAnsi="Times New Roman" w:cs="Times New Roman"/>
          <w:sz w:val="23"/>
          <w:szCs w:val="23"/>
        </w:rPr>
        <w:t xml:space="preserve">       </w:t>
      </w:r>
      <w:r>
        <w:rPr>
          <w:rFonts w:ascii="Times New Roman" w:hAnsi="Times New Roman" w:cs="Times New Roman"/>
          <w:sz w:val="23"/>
          <w:szCs w:val="23"/>
        </w:rPr>
        <w:t>В ходе</w:t>
      </w:r>
      <w:r w:rsidRPr="0017099E">
        <w:rPr>
          <w:rFonts w:ascii="Times New Roman" w:eastAsia="Times New Roman" w:hAnsi="Times New Roman" w:cs="Times New Roman"/>
          <w:sz w:val="23"/>
          <w:szCs w:val="23"/>
        </w:rPr>
        <w:t xml:space="preserve"> </w:t>
      </w:r>
      <w:proofErr w:type="gramStart"/>
      <w:r w:rsidRPr="0017099E">
        <w:rPr>
          <w:rFonts w:ascii="Times New Roman" w:eastAsia="Times New Roman" w:hAnsi="Times New Roman" w:cs="Times New Roman"/>
          <w:sz w:val="23"/>
          <w:szCs w:val="23"/>
        </w:rPr>
        <w:t>проверки</w:t>
      </w:r>
      <w:proofErr w:type="gramEnd"/>
      <w:r w:rsidRPr="0017099E">
        <w:rPr>
          <w:rFonts w:ascii="Times New Roman" w:eastAsia="Times New Roman" w:hAnsi="Times New Roman" w:cs="Times New Roman"/>
          <w:sz w:val="23"/>
          <w:szCs w:val="23"/>
        </w:rPr>
        <w:t xml:space="preserve"> установлено следующие недостатки и нарушения: </w:t>
      </w:r>
    </w:p>
    <w:p w:rsidR="0017099E" w:rsidRPr="0017099E" w:rsidRDefault="0017099E" w:rsidP="0017099E">
      <w:pPr>
        <w:numPr>
          <w:ilvl w:val="0"/>
          <w:numId w:val="9"/>
        </w:numPr>
        <w:tabs>
          <w:tab w:val="left" w:pos="720"/>
        </w:tabs>
        <w:spacing w:after="0" w:line="240" w:lineRule="auto"/>
        <w:ind w:left="0" w:firstLine="426"/>
        <w:jc w:val="both"/>
        <w:rPr>
          <w:rFonts w:ascii="Times New Roman" w:eastAsia="Times New Roman" w:hAnsi="Times New Roman" w:cs="Times New Roman"/>
          <w:i/>
          <w:sz w:val="23"/>
          <w:szCs w:val="23"/>
        </w:rPr>
      </w:pPr>
      <w:r w:rsidRPr="0017099E">
        <w:rPr>
          <w:rFonts w:ascii="Times New Roman" w:eastAsia="Times New Roman" w:hAnsi="Times New Roman" w:cs="Times New Roman"/>
          <w:i/>
          <w:sz w:val="23"/>
          <w:szCs w:val="23"/>
        </w:rPr>
        <w:t xml:space="preserve"> Нарушения ведения бухгалтерского учета, составления и предоставления бухгалтерской (финансовой) отчетности</w:t>
      </w:r>
    </w:p>
    <w:p w:rsidR="0017099E" w:rsidRPr="0017099E" w:rsidRDefault="0017099E" w:rsidP="0017099E">
      <w:pPr>
        <w:tabs>
          <w:tab w:val="left" w:pos="720"/>
        </w:tabs>
        <w:spacing w:after="0" w:line="240" w:lineRule="auto"/>
        <w:jc w:val="both"/>
        <w:rPr>
          <w:rFonts w:ascii="Times New Roman" w:eastAsia="Times New Roman" w:hAnsi="Times New Roman" w:cs="Times New Roman"/>
          <w:sz w:val="23"/>
          <w:szCs w:val="23"/>
        </w:rPr>
      </w:pPr>
      <w:r w:rsidRPr="0017099E">
        <w:rPr>
          <w:rFonts w:ascii="Times New Roman" w:eastAsia="Times New Roman" w:hAnsi="Times New Roman" w:cs="Times New Roman"/>
          <w:sz w:val="23"/>
          <w:szCs w:val="23"/>
        </w:rPr>
        <w:t xml:space="preserve">      1. Учетная политика УСЗН на 2019 год, утвержденная приказом начальника УСЗН от 28.12.2018г.   № 64 разработана не в соответствии с действующим законодательством (без учета новых федеральных стандартов).</w:t>
      </w:r>
    </w:p>
    <w:p w:rsidR="0017099E" w:rsidRPr="0017099E" w:rsidRDefault="0017099E" w:rsidP="0017099E">
      <w:pPr>
        <w:tabs>
          <w:tab w:val="left" w:pos="720"/>
        </w:tabs>
        <w:spacing w:after="0" w:line="240" w:lineRule="auto"/>
        <w:jc w:val="both"/>
        <w:rPr>
          <w:rFonts w:ascii="Times New Roman" w:eastAsia="Times New Roman" w:hAnsi="Times New Roman" w:cs="Times New Roman"/>
          <w:sz w:val="23"/>
          <w:szCs w:val="23"/>
        </w:rPr>
      </w:pPr>
      <w:r w:rsidRPr="0017099E">
        <w:rPr>
          <w:rFonts w:ascii="Times New Roman" w:eastAsia="Times New Roman" w:hAnsi="Times New Roman" w:cs="Times New Roman"/>
          <w:sz w:val="23"/>
          <w:szCs w:val="23"/>
        </w:rPr>
        <w:t xml:space="preserve">      2. В нарушении ст. 129 ТК РФ, при расчете отпускных в 2019 году УСЗН включало разовые премии в расчет среднего заработка, тем самым был завышен средний заработок работников учреждения, отсюда, как следствие, идет увеличение фонда оплаты труда (фонд оплаты труда за 2019 год (без индексации заработной платы) был увеличен на 457,1 тыс. рублей). </w:t>
      </w:r>
    </w:p>
    <w:p w:rsidR="0017099E" w:rsidRPr="0017099E" w:rsidRDefault="0017099E" w:rsidP="0017099E">
      <w:pPr>
        <w:tabs>
          <w:tab w:val="left" w:pos="720"/>
        </w:tabs>
        <w:spacing w:after="0" w:line="240" w:lineRule="auto"/>
        <w:jc w:val="both"/>
        <w:rPr>
          <w:rFonts w:ascii="Times New Roman" w:eastAsia="Times New Roman" w:hAnsi="Times New Roman" w:cs="Times New Roman"/>
          <w:sz w:val="23"/>
          <w:szCs w:val="23"/>
        </w:rPr>
      </w:pPr>
      <w:r w:rsidRPr="0017099E">
        <w:rPr>
          <w:rFonts w:ascii="Times New Roman" w:eastAsia="Times New Roman" w:hAnsi="Times New Roman" w:cs="Times New Roman"/>
          <w:sz w:val="23"/>
          <w:szCs w:val="23"/>
        </w:rPr>
        <w:t xml:space="preserve">      3. В нарушении Приказа Минфина РФ от 30.05.2015г. № 52н, УСЗН не в полном объеме заполняло карточку-справку (ф. 050417) а именно, не указывались сведения о стаже работника, его образовании, детях, о постоянных начислениях на оплату труда, надбавках, доплатах, об изменениях различных составляющих заработной платы за год.</w:t>
      </w:r>
    </w:p>
    <w:p w:rsidR="0017099E" w:rsidRPr="0017099E" w:rsidRDefault="0017099E" w:rsidP="0017099E">
      <w:pPr>
        <w:tabs>
          <w:tab w:val="left" w:pos="720"/>
        </w:tabs>
        <w:spacing w:after="0" w:line="240" w:lineRule="auto"/>
        <w:jc w:val="both"/>
        <w:rPr>
          <w:rFonts w:ascii="Times New Roman" w:eastAsia="Times New Roman" w:hAnsi="Times New Roman" w:cs="Times New Roman"/>
          <w:sz w:val="23"/>
          <w:szCs w:val="23"/>
        </w:rPr>
      </w:pPr>
      <w:r w:rsidRPr="0017099E">
        <w:rPr>
          <w:rFonts w:ascii="Times New Roman" w:eastAsia="Times New Roman" w:hAnsi="Times New Roman" w:cs="Times New Roman"/>
          <w:sz w:val="23"/>
          <w:szCs w:val="23"/>
        </w:rPr>
        <w:lastRenderedPageBreak/>
        <w:t xml:space="preserve">      4. В нарушении Приказа Минтранса РФ от 18.09.2008г. № 152, при оформлении некоторых путевых листов водителем УСЗН не заполнялись реквизиты (отсутствует подпись контролера, либо водителя; не указан марка бензина; не заполнены показания спидометра; нет номеров у путевых листов). </w:t>
      </w:r>
    </w:p>
    <w:p w:rsidR="0017099E" w:rsidRPr="0017099E" w:rsidRDefault="0017099E" w:rsidP="0017099E">
      <w:pPr>
        <w:tabs>
          <w:tab w:val="left" w:pos="720"/>
        </w:tabs>
        <w:spacing w:after="0" w:line="240" w:lineRule="auto"/>
        <w:jc w:val="both"/>
        <w:rPr>
          <w:rFonts w:ascii="Times New Roman" w:eastAsia="Times New Roman" w:hAnsi="Times New Roman" w:cs="Times New Roman"/>
          <w:sz w:val="23"/>
          <w:szCs w:val="23"/>
        </w:rPr>
      </w:pPr>
      <w:r w:rsidRPr="0017099E">
        <w:rPr>
          <w:rFonts w:ascii="Times New Roman" w:eastAsia="Times New Roman" w:hAnsi="Times New Roman" w:cs="Times New Roman"/>
          <w:sz w:val="23"/>
          <w:szCs w:val="23"/>
        </w:rPr>
        <w:t xml:space="preserve">      5. В нарушении п. 25 Инструкции 162н от 06.12.2010г., УСЗН не составлен путевой лист на километраж 48799-48904 км. </w:t>
      </w:r>
    </w:p>
    <w:p w:rsidR="0017099E" w:rsidRPr="0017099E" w:rsidRDefault="0017099E" w:rsidP="0017099E">
      <w:pPr>
        <w:tabs>
          <w:tab w:val="left" w:pos="720"/>
        </w:tabs>
        <w:spacing w:after="0" w:line="240" w:lineRule="auto"/>
        <w:jc w:val="both"/>
        <w:rPr>
          <w:rFonts w:ascii="Times New Roman" w:eastAsia="Times New Roman" w:hAnsi="Times New Roman" w:cs="Times New Roman"/>
          <w:sz w:val="23"/>
          <w:szCs w:val="23"/>
        </w:rPr>
      </w:pPr>
      <w:r w:rsidRPr="0017099E">
        <w:rPr>
          <w:rFonts w:ascii="Times New Roman" w:eastAsia="Times New Roman" w:hAnsi="Times New Roman" w:cs="Times New Roman"/>
          <w:sz w:val="23"/>
          <w:szCs w:val="23"/>
        </w:rPr>
        <w:t xml:space="preserve">      6. В нарушении п. 8 Порядка выплаты единовременного социального пособия гражданам, находящимся в трудной жизненной ситуации, выплаты социального пособия в 2019 году осуществлялись не через кассу УСЗН, а через кассу МБУ "КЦСОН" в общей сумме 15 800,00 рублей. По данному факту в ходе контрольного мероприятия дополнительно была проведена встречная проверка в МБУ "КЦСОН" по вопросу выплаты материальной помощи гражданам, находящимся в трудной жизненной ситуации за 2019 год через кассу бухгалтерии МБУ "КЦСОН", в результате которой нарушений не установлено, все суммы материальной помощи, выплаченные в 2019 году малоимущим гражданам, проживающим на территории Нязепетровского муниципального района через кассу МБУ "КЦСОН" использованы по своему целевому назначению (а</w:t>
      </w:r>
      <w:proofErr w:type="gramStart"/>
      <w:r w:rsidRPr="0017099E">
        <w:rPr>
          <w:rFonts w:ascii="Times New Roman" w:eastAsia="Times New Roman" w:hAnsi="Times New Roman" w:cs="Times New Roman"/>
          <w:sz w:val="23"/>
          <w:szCs w:val="23"/>
        </w:rPr>
        <w:t>кт встр</w:t>
      </w:r>
      <w:proofErr w:type="gramEnd"/>
      <w:r w:rsidRPr="0017099E">
        <w:rPr>
          <w:rFonts w:ascii="Times New Roman" w:eastAsia="Times New Roman" w:hAnsi="Times New Roman" w:cs="Times New Roman"/>
          <w:sz w:val="23"/>
          <w:szCs w:val="23"/>
        </w:rPr>
        <w:t>ечной проверки № 1 от 26.02.2020 года).</w:t>
      </w:r>
    </w:p>
    <w:p w:rsidR="0017099E" w:rsidRPr="0017099E" w:rsidRDefault="0017099E" w:rsidP="0017099E">
      <w:pPr>
        <w:tabs>
          <w:tab w:val="left" w:pos="720"/>
        </w:tabs>
        <w:spacing w:after="0" w:line="240" w:lineRule="auto"/>
        <w:jc w:val="both"/>
        <w:rPr>
          <w:rFonts w:ascii="Times New Roman" w:eastAsia="Times New Roman" w:hAnsi="Times New Roman" w:cs="Times New Roman"/>
          <w:sz w:val="23"/>
          <w:szCs w:val="23"/>
        </w:rPr>
      </w:pPr>
      <w:r w:rsidRPr="0017099E">
        <w:rPr>
          <w:rFonts w:ascii="Times New Roman" w:eastAsia="Times New Roman" w:hAnsi="Times New Roman" w:cs="Times New Roman"/>
          <w:sz w:val="23"/>
          <w:szCs w:val="23"/>
        </w:rPr>
        <w:t xml:space="preserve">     7. В нарушении п. 2.4. Порядка расчета с подотчетными лицами бухгалтерией УСЗН в проверяемом периоде  были выданы под отчет денежные средства в  сумме 33,0 тыс. рублей физическим лицам, не являющимся сотрудниками УСЗН.</w:t>
      </w:r>
    </w:p>
    <w:p w:rsidR="0017099E" w:rsidRPr="0017099E" w:rsidRDefault="0017099E" w:rsidP="0017099E">
      <w:pPr>
        <w:tabs>
          <w:tab w:val="left" w:pos="720"/>
        </w:tabs>
        <w:spacing w:after="0" w:line="240" w:lineRule="auto"/>
        <w:jc w:val="both"/>
        <w:rPr>
          <w:rFonts w:ascii="Times New Roman" w:eastAsia="Times New Roman" w:hAnsi="Times New Roman" w:cs="Times New Roman"/>
          <w:sz w:val="23"/>
          <w:szCs w:val="23"/>
        </w:rPr>
      </w:pPr>
      <w:r w:rsidRPr="0017099E">
        <w:rPr>
          <w:rFonts w:ascii="Times New Roman" w:eastAsia="Times New Roman" w:hAnsi="Times New Roman" w:cs="Times New Roman"/>
          <w:sz w:val="23"/>
          <w:szCs w:val="23"/>
        </w:rPr>
        <w:t xml:space="preserve">     8. В нарушении п. 2.9. Порядка расчета с подотчетными лицами заявления на получение денежных сре</w:t>
      </w:r>
      <w:proofErr w:type="gramStart"/>
      <w:r w:rsidRPr="0017099E">
        <w:rPr>
          <w:rFonts w:ascii="Times New Roman" w:eastAsia="Times New Roman" w:hAnsi="Times New Roman" w:cs="Times New Roman"/>
          <w:sz w:val="23"/>
          <w:szCs w:val="23"/>
        </w:rPr>
        <w:t>дств в с</w:t>
      </w:r>
      <w:proofErr w:type="gramEnd"/>
      <w:r w:rsidRPr="0017099E">
        <w:rPr>
          <w:rFonts w:ascii="Times New Roman" w:eastAsia="Times New Roman" w:hAnsi="Times New Roman" w:cs="Times New Roman"/>
          <w:sz w:val="23"/>
          <w:szCs w:val="23"/>
        </w:rPr>
        <w:t xml:space="preserve">умме 33,0 тыс. рублей отсутствуют. </w:t>
      </w:r>
    </w:p>
    <w:p w:rsidR="0017099E" w:rsidRPr="0017099E" w:rsidRDefault="0017099E" w:rsidP="0017099E">
      <w:pPr>
        <w:spacing w:after="0" w:line="240" w:lineRule="auto"/>
        <w:ind w:firstLine="284"/>
        <w:jc w:val="both"/>
        <w:rPr>
          <w:rFonts w:ascii="Times New Roman" w:eastAsia="Times New Roman" w:hAnsi="Times New Roman" w:cs="Times New Roman"/>
          <w:sz w:val="23"/>
          <w:szCs w:val="23"/>
        </w:rPr>
      </w:pPr>
      <w:r w:rsidRPr="0017099E">
        <w:rPr>
          <w:rFonts w:ascii="Times New Roman" w:eastAsia="Times New Roman" w:hAnsi="Times New Roman" w:cs="Times New Roman"/>
          <w:sz w:val="23"/>
          <w:szCs w:val="23"/>
        </w:rPr>
        <w:t xml:space="preserve">9. В нарушении Указаний Банка России от 11.03.2014г. № 3210-У "О порядке ведения кассовых операций" и п. 3.1. Порядка расчета с подотчетными лицами, в бухгалтерию УСЗН авансовый отчет об израсходованных денежных средствах в общей сумме 33,0 тыс. рублей не представлялся.  </w:t>
      </w:r>
    </w:p>
    <w:p w:rsidR="0017099E" w:rsidRPr="0017099E" w:rsidRDefault="0017099E" w:rsidP="0017099E">
      <w:pPr>
        <w:spacing w:after="0" w:line="240" w:lineRule="auto"/>
        <w:ind w:firstLine="284"/>
        <w:jc w:val="both"/>
        <w:rPr>
          <w:rFonts w:ascii="Times New Roman" w:eastAsia="Times New Roman" w:hAnsi="Times New Roman" w:cs="Times New Roman"/>
          <w:sz w:val="23"/>
          <w:szCs w:val="23"/>
        </w:rPr>
      </w:pPr>
      <w:r w:rsidRPr="0017099E">
        <w:rPr>
          <w:rFonts w:ascii="Times New Roman" w:eastAsia="Times New Roman" w:hAnsi="Times New Roman" w:cs="Times New Roman"/>
          <w:sz w:val="23"/>
          <w:szCs w:val="23"/>
        </w:rPr>
        <w:t xml:space="preserve">Также, в ходе контрольного мероприятия установлено, что при внесении последних изменений решением Собрания депутатов от 03.02.2020г. № 597 в Порядок выплаты единовременного социального пособия гражданам, находящимся в трудной жизненной ситуации, за счет бюджета Нязепетровского муниципального района, утвержденный решением Собрания депутатов от 24.09.2012г. № 334, в пункт 6 данного Порядка внесены изменения и дополнения (решение о выплате единовременного пособия в размере, </w:t>
      </w:r>
      <w:proofErr w:type="gramStart"/>
      <w:r w:rsidRPr="0017099E">
        <w:rPr>
          <w:rFonts w:ascii="Times New Roman" w:eastAsia="Times New Roman" w:hAnsi="Times New Roman" w:cs="Times New Roman"/>
          <w:sz w:val="23"/>
          <w:szCs w:val="23"/>
        </w:rPr>
        <w:t>превышающем 10 000 рублей, принимается распоряжением администрации Нязепетровского муниципального района, а в пункт 5 нет (на основании протокола заседания комиссии по распределению единовременного пособия УСЗН принимается решение о выплате в пределах от 500 до 5000 рублей включительно).</w:t>
      </w:r>
      <w:proofErr w:type="gramEnd"/>
    </w:p>
    <w:p w:rsidR="0017099E" w:rsidRPr="0017099E" w:rsidRDefault="0017099E" w:rsidP="0017099E">
      <w:pPr>
        <w:spacing w:after="0" w:line="240" w:lineRule="auto"/>
        <w:ind w:firstLine="284"/>
        <w:jc w:val="both"/>
        <w:rPr>
          <w:rFonts w:ascii="Times New Roman" w:eastAsia="Times New Roman" w:hAnsi="Times New Roman" w:cs="Times New Roman"/>
          <w:sz w:val="23"/>
          <w:szCs w:val="23"/>
        </w:rPr>
      </w:pPr>
      <w:r w:rsidRPr="0017099E">
        <w:rPr>
          <w:rFonts w:ascii="Times New Roman" w:eastAsia="Times New Roman" w:hAnsi="Times New Roman" w:cs="Times New Roman"/>
          <w:sz w:val="23"/>
          <w:szCs w:val="23"/>
        </w:rPr>
        <w:t xml:space="preserve"> При проведении данной проверки установленные нарушения Контрольно-счетной палаты свидетельствуют о том, что внутренний финансовый контроль в УСЗН осуществляется не надлежащим образом.   </w:t>
      </w:r>
    </w:p>
    <w:p w:rsidR="00381573" w:rsidRDefault="00381573" w:rsidP="00381573">
      <w:pPr>
        <w:tabs>
          <w:tab w:val="left" w:pos="540"/>
        </w:tabs>
        <w:spacing w:after="0" w:line="240" w:lineRule="auto"/>
        <w:ind w:right="-2"/>
        <w:jc w:val="both"/>
        <w:rPr>
          <w:rFonts w:ascii="Times New Roman" w:hAnsi="Times New Roman" w:cs="Times New Roman"/>
          <w:b/>
          <w:sz w:val="23"/>
          <w:szCs w:val="23"/>
        </w:rPr>
      </w:pPr>
      <w:r w:rsidRPr="00CE4CB0">
        <w:rPr>
          <w:rFonts w:ascii="Times New Roman" w:hAnsi="Times New Roman" w:cs="Times New Roman"/>
          <w:sz w:val="23"/>
          <w:szCs w:val="23"/>
        </w:rPr>
        <w:t xml:space="preserve">  </w:t>
      </w:r>
      <w:r w:rsidR="00AF2588" w:rsidRPr="00CE4CB0">
        <w:rPr>
          <w:rFonts w:ascii="Times New Roman" w:hAnsi="Times New Roman" w:cs="Times New Roman"/>
          <w:sz w:val="23"/>
          <w:szCs w:val="23"/>
        </w:rPr>
        <w:t xml:space="preserve">  </w:t>
      </w:r>
      <w:r w:rsidR="0017099E">
        <w:rPr>
          <w:rFonts w:ascii="Times New Roman" w:hAnsi="Times New Roman" w:cs="Times New Roman"/>
          <w:b/>
          <w:sz w:val="23"/>
          <w:szCs w:val="23"/>
        </w:rPr>
        <w:t>4</w:t>
      </w:r>
      <w:r w:rsidRPr="00CE4CB0">
        <w:rPr>
          <w:rFonts w:ascii="Times New Roman" w:hAnsi="Times New Roman" w:cs="Times New Roman"/>
          <w:b/>
          <w:sz w:val="23"/>
          <w:szCs w:val="23"/>
        </w:rPr>
        <w:t xml:space="preserve">. </w:t>
      </w:r>
      <w:r w:rsidR="0017099E">
        <w:rPr>
          <w:rFonts w:ascii="Times New Roman" w:hAnsi="Times New Roman" w:cs="Times New Roman"/>
          <w:b/>
          <w:sz w:val="23"/>
          <w:szCs w:val="23"/>
        </w:rPr>
        <w:t>Отчет о результатах</w:t>
      </w:r>
      <w:r w:rsidRPr="00CE4CB0">
        <w:rPr>
          <w:rFonts w:ascii="Times New Roman" w:hAnsi="Times New Roman" w:cs="Times New Roman"/>
          <w:b/>
          <w:sz w:val="23"/>
          <w:szCs w:val="23"/>
        </w:rPr>
        <w:t xml:space="preserve"> проведенного аудита в сфере закупо</w:t>
      </w:r>
      <w:r w:rsidR="0017099E">
        <w:rPr>
          <w:rFonts w:ascii="Times New Roman" w:hAnsi="Times New Roman" w:cs="Times New Roman"/>
          <w:b/>
          <w:sz w:val="23"/>
          <w:szCs w:val="23"/>
        </w:rPr>
        <w:t>к в Управлении социальной защиты населения администрации Нязепетровского муниципального района</w:t>
      </w:r>
    </w:p>
    <w:p w:rsidR="00844408" w:rsidRPr="00844408" w:rsidRDefault="00844408" w:rsidP="00381573">
      <w:pPr>
        <w:tabs>
          <w:tab w:val="left" w:pos="540"/>
        </w:tabs>
        <w:spacing w:after="0" w:line="240" w:lineRule="auto"/>
        <w:ind w:right="-2"/>
        <w:jc w:val="both"/>
        <w:rPr>
          <w:rFonts w:ascii="Times New Roman" w:hAnsi="Times New Roman" w:cs="Times New Roman"/>
          <w:sz w:val="23"/>
          <w:szCs w:val="23"/>
        </w:rPr>
      </w:pPr>
      <w:r>
        <w:rPr>
          <w:rFonts w:ascii="Times New Roman" w:hAnsi="Times New Roman" w:cs="Times New Roman"/>
          <w:b/>
          <w:sz w:val="23"/>
          <w:szCs w:val="23"/>
        </w:rPr>
        <w:t xml:space="preserve">       </w:t>
      </w:r>
      <w:r>
        <w:rPr>
          <w:rFonts w:ascii="Times New Roman" w:hAnsi="Times New Roman" w:cs="Times New Roman"/>
          <w:sz w:val="23"/>
          <w:szCs w:val="23"/>
        </w:rPr>
        <w:t xml:space="preserve">По результатам проведенного аудита установлено следующее: </w:t>
      </w:r>
    </w:p>
    <w:p w:rsidR="00844408" w:rsidRPr="00844408" w:rsidRDefault="00F459AC" w:rsidP="00844408">
      <w:pPr>
        <w:numPr>
          <w:ilvl w:val="0"/>
          <w:numId w:val="8"/>
        </w:numPr>
        <w:tabs>
          <w:tab w:val="left" w:pos="720"/>
        </w:tabs>
        <w:spacing w:after="0" w:line="240" w:lineRule="auto"/>
        <w:ind w:left="0" w:firstLine="426"/>
        <w:jc w:val="both"/>
        <w:rPr>
          <w:rFonts w:ascii="Times New Roman" w:eastAsia="Times New Roman" w:hAnsi="Times New Roman" w:cs="Times New Roman"/>
          <w:sz w:val="23"/>
          <w:szCs w:val="23"/>
        </w:rPr>
      </w:pPr>
      <w:r w:rsidRPr="00844408">
        <w:rPr>
          <w:rFonts w:ascii="Times New Roman" w:hAnsi="Times New Roman" w:cs="Times New Roman"/>
          <w:sz w:val="23"/>
          <w:szCs w:val="23"/>
        </w:rPr>
        <w:t xml:space="preserve"> </w:t>
      </w:r>
      <w:r w:rsidR="00844408" w:rsidRPr="00844408">
        <w:rPr>
          <w:rFonts w:ascii="Times New Roman" w:eastAsia="Times New Roman" w:hAnsi="Times New Roman" w:cs="Times New Roman"/>
          <w:sz w:val="23"/>
          <w:szCs w:val="23"/>
        </w:rPr>
        <w:t xml:space="preserve">В нарушении </w:t>
      </w:r>
      <w:proofErr w:type="gramStart"/>
      <w:r w:rsidR="00844408" w:rsidRPr="00844408">
        <w:rPr>
          <w:rFonts w:ascii="Times New Roman" w:eastAsia="Times New Roman" w:hAnsi="Times New Roman" w:cs="Times New Roman"/>
          <w:sz w:val="23"/>
          <w:szCs w:val="23"/>
        </w:rPr>
        <w:t>ч</w:t>
      </w:r>
      <w:proofErr w:type="gramEnd"/>
      <w:r w:rsidR="00844408" w:rsidRPr="00844408">
        <w:rPr>
          <w:rFonts w:ascii="Times New Roman" w:eastAsia="Times New Roman" w:hAnsi="Times New Roman" w:cs="Times New Roman"/>
          <w:sz w:val="23"/>
          <w:szCs w:val="23"/>
        </w:rPr>
        <w:t>.6 ст. 38 Закона № 44-ФЗ контрактный управляющий не прошел профессиональную переподготовку или повышение квалификации в сфере закупок.</w:t>
      </w:r>
    </w:p>
    <w:p w:rsidR="00844408" w:rsidRPr="00844408" w:rsidRDefault="00844408" w:rsidP="00844408">
      <w:pPr>
        <w:numPr>
          <w:ilvl w:val="0"/>
          <w:numId w:val="8"/>
        </w:numPr>
        <w:autoSpaceDE w:val="0"/>
        <w:autoSpaceDN w:val="0"/>
        <w:adjustRightInd w:val="0"/>
        <w:spacing w:after="0" w:line="240" w:lineRule="auto"/>
        <w:ind w:left="0" w:firstLine="426"/>
        <w:jc w:val="both"/>
        <w:outlineLvl w:val="1"/>
        <w:rPr>
          <w:rFonts w:ascii="Times New Roman" w:eastAsia="Times New Roman" w:hAnsi="Times New Roman" w:cs="Times New Roman"/>
          <w:sz w:val="23"/>
          <w:szCs w:val="23"/>
        </w:rPr>
      </w:pPr>
      <w:r w:rsidRPr="00844408">
        <w:rPr>
          <w:rFonts w:ascii="Times New Roman" w:eastAsia="Times New Roman" w:hAnsi="Times New Roman" w:cs="Times New Roman"/>
          <w:sz w:val="23"/>
          <w:szCs w:val="23"/>
        </w:rPr>
        <w:t>Расходы на закупки в проверяемом периоде произведены в соответствии со статьей 93 Закона № 44-ФЗ.</w:t>
      </w:r>
    </w:p>
    <w:p w:rsidR="00844408" w:rsidRPr="00844408" w:rsidRDefault="00844408" w:rsidP="00844408">
      <w:pPr>
        <w:numPr>
          <w:ilvl w:val="0"/>
          <w:numId w:val="8"/>
        </w:numPr>
        <w:autoSpaceDE w:val="0"/>
        <w:autoSpaceDN w:val="0"/>
        <w:adjustRightInd w:val="0"/>
        <w:spacing w:after="0" w:line="240" w:lineRule="auto"/>
        <w:ind w:left="0" w:firstLine="426"/>
        <w:jc w:val="both"/>
        <w:outlineLvl w:val="1"/>
        <w:rPr>
          <w:rFonts w:ascii="Times New Roman" w:eastAsia="Times New Roman" w:hAnsi="Times New Roman" w:cs="Times New Roman"/>
          <w:sz w:val="23"/>
          <w:szCs w:val="23"/>
        </w:rPr>
      </w:pPr>
      <w:r w:rsidRPr="00844408">
        <w:rPr>
          <w:rFonts w:ascii="Times New Roman" w:eastAsia="Times New Roman" w:hAnsi="Times New Roman" w:cs="Times New Roman"/>
          <w:sz w:val="23"/>
          <w:szCs w:val="23"/>
        </w:rPr>
        <w:t xml:space="preserve">В проверяемом периоде Заказчиком выполнялись условия </w:t>
      </w:r>
      <w:proofErr w:type="gramStart"/>
      <w:r w:rsidRPr="00844408">
        <w:rPr>
          <w:rFonts w:ascii="Times New Roman" w:eastAsia="Times New Roman" w:hAnsi="Times New Roman" w:cs="Times New Roman"/>
          <w:sz w:val="23"/>
          <w:szCs w:val="23"/>
        </w:rPr>
        <w:t>ч</w:t>
      </w:r>
      <w:proofErr w:type="gramEnd"/>
      <w:r w:rsidRPr="00844408">
        <w:rPr>
          <w:rFonts w:ascii="Times New Roman" w:eastAsia="Times New Roman" w:hAnsi="Times New Roman" w:cs="Times New Roman"/>
          <w:sz w:val="23"/>
          <w:szCs w:val="23"/>
        </w:rPr>
        <w:t xml:space="preserve">. ст. 22 Закона № 44-ФЗ, т.е. НМЦК, заключаемых с единственным поставщиком, определялась и обосновывалась посредством применения метода сопоставимых рыночных цен (анализ рынка). </w:t>
      </w:r>
    </w:p>
    <w:p w:rsidR="00844408" w:rsidRPr="00844408" w:rsidRDefault="00844408" w:rsidP="00844408">
      <w:pPr>
        <w:autoSpaceDE w:val="0"/>
        <w:autoSpaceDN w:val="0"/>
        <w:adjustRightInd w:val="0"/>
        <w:spacing w:after="0" w:line="240" w:lineRule="auto"/>
        <w:ind w:firstLine="426"/>
        <w:jc w:val="both"/>
        <w:rPr>
          <w:rFonts w:ascii="Times New Roman" w:eastAsia="Times New Roman" w:hAnsi="Times New Roman" w:cs="Times New Roman"/>
          <w:sz w:val="23"/>
          <w:szCs w:val="23"/>
        </w:rPr>
      </w:pPr>
      <w:r w:rsidRPr="00844408">
        <w:rPr>
          <w:rFonts w:ascii="Times New Roman" w:eastAsia="Times New Roman" w:hAnsi="Times New Roman" w:cs="Times New Roman"/>
          <w:sz w:val="23"/>
          <w:szCs w:val="23"/>
        </w:rPr>
        <w:t>3. В нарушении ст. 34 Бюджетного кодекса РФ Заказчиком в проверяемом периоде запасные части к автомобилю Рено Дастер закупались у одного и того же поставщика ИП Нухов М.М., ремонт данного автомобиля производился также у ИП Нухов М.М.</w:t>
      </w:r>
    </w:p>
    <w:p w:rsidR="00844408" w:rsidRPr="00844408" w:rsidRDefault="00844408" w:rsidP="00844408">
      <w:pPr>
        <w:autoSpaceDE w:val="0"/>
        <w:autoSpaceDN w:val="0"/>
        <w:adjustRightInd w:val="0"/>
        <w:spacing w:after="0" w:line="240" w:lineRule="auto"/>
        <w:jc w:val="both"/>
        <w:outlineLvl w:val="1"/>
        <w:rPr>
          <w:rFonts w:ascii="Times New Roman" w:eastAsia="Times New Roman" w:hAnsi="Times New Roman" w:cs="Times New Roman"/>
          <w:sz w:val="23"/>
          <w:szCs w:val="23"/>
        </w:rPr>
      </w:pPr>
      <w:r w:rsidRPr="00844408">
        <w:rPr>
          <w:rFonts w:ascii="Times New Roman" w:eastAsia="Times New Roman" w:hAnsi="Times New Roman" w:cs="Times New Roman"/>
          <w:sz w:val="23"/>
          <w:szCs w:val="23"/>
        </w:rPr>
        <w:t xml:space="preserve">      4. Проверкой своевременности, полноты и достоверности отражения предмета закупки в документах учета, соответствия использования предмета закупки целям осуществления закупки, нарушений не установлено. </w:t>
      </w:r>
    </w:p>
    <w:p w:rsidR="00844408" w:rsidRPr="00844408" w:rsidRDefault="00844408" w:rsidP="00844408">
      <w:pPr>
        <w:tabs>
          <w:tab w:val="left" w:pos="0"/>
          <w:tab w:val="left" w:pos="851"/>
        </w:tabs>
        <w:spacing w:after="0" w:line="240" w:lineRule="auto"/>
        <w:ind w:hanging="284"/>
        <w:jc w:val="both"/>
        <w:rPr>
          <w:rFonts w:ascii="Times New Roman" w:eastAsia="Times New Roman" w:hAnsi="Times New Roman" w:cs="Times New Roman"/>
          <w:sz w:val="23"/>
          <w:szCs w:val="23"/>
        </w:rPr>
      </w:pPr>
      <w:r w:rsidRPr="00844408">
        <w:rPr>
          <w:rFonts w:ascii="Times New Roman" w:eastAsia="Times New Roman" w:hAnsi="Times New Roman" w:cs="Times New Roman"/>
          <w:sz w:val="23"/>
          <w:szCs w:val="23"/>
        </w:rPr>
        <w:t xml:space="preserve">          5. Оплата приобретенных товаров в проверяемом периоде производилась на основании документов подтверждающих поставку товара, работ, услуг (товарные накладные, акты выполненных работ). Оплата производилась своевременно и в полном объеме. </w:t>
      </w:r>
    </w:p>
    <w:p w:rsidR="00844408" w:rsidRPr="00844408" w:rsidRDefault="00844408" w:rsidP="00844408">
      <w:pPr>
        <w:tabs>
          <w:tab w:val="left" w:pos="0"/>
          <w:tab w:val="left" w:pos="851"/>
        </w:tabs>
        <w:spacing w:after="0" w:line="240" w:lineRule="auto"/>
        <w:ind w:hanging="284"/>
        <w:jc w:val="both"/>
        <w:rPr>
          <w:rFonts w:ascii="Times New Roman" w:eastAsia="Times New Roman" w:hAnsi="Times New Roman" w:cs="Times New Roman"/>
          <w:sz w:val="23"/>
          <w:szCs w:val="23"/>
        </w:rPr>
      </w:pPr>
      <w:r w:rsidRPr="00844408">
        <w:rPr>
          <w:rFonts w:ascii="Times New Roman" w:eastAsia="Times New Roman" w:hAnsi="Times New Roman" w:cs="Times New Roman"/>
          <w:sz w:val="23"/>
          <w:szCs w:val="23"/>
        </w:rPr>
        <w:t xml:space="preserve">          6. В нарушении ст. 34 Бюджетного кодекса РФ Заказчиком в проверяемом периоде приобретались ГСМ по завышенным ценам. </w:t>
      </w:r>
    </w:p>
    <w:p w:rsidR="00184534" w:rsidRDefault="00844408" w:rsidP="00AF2588">
      <w:pPr>
        <w:tabs>
          <w:tab w:val="left" w:pos="720"/>
          <w:tab w:val="left" w:pos="851"/>
        </w:tabs>
        <w:spacing w:after="0" w:line="240" w:lineRule="auto"/>
        <w:ind w:firstLine="284"/>
        <w:jc w:val="both"/>
        <w:rPr>
          <w:rFonts w:ascii="Times New Roman" w:hAnsi="Times New Roman" w:cs="Times New Roman"/>
          <w:b/>
          <w:sz w:val="23"/>
          <w:szCs w:val="23"/>
        </w:rPr>
      </w:pPr>
      <w:r>
        <w:rPr>
          <w:rFonts w:ascii="Times New Roman" w:hAnsi="Times New Roman" w:cs="Times New Roman"/>
          <w:b/>
          <w:sz w:val="23"/>
          <w:szCs w:val="23"/>
        </w:rPr>
        <w:t xml:space="preserve">5.  Отчет по результатам проверки по вопросу расходования средств бюджета, направленных в форме субсидии МБУ "Комплексный центр социального обслуживания населения" на финансовое обеспечение муниципального задания на оказание услуг, средств бюджета, направленных в форме субсидии на иные цели, использование доходов от платных услуг. </w:t>
      </w:r>
    </w:p>
    <w:p w:rsidR="00844408" w:rsidRDefault="00844408" w:rsidP="00844408">
      <w:pPr>
        <w:tabs>
          <w:tab w:val="left" w:pos="720"/>
        </w:tabs>
        <w:spacing w:after="0" w:line="240" w:lineRule="auto"/>
        <w:jc w:val="both"/>
        <w:rPr>
          <w:sz w:val="24"/>
          <w:szCs w:val="24"/>
        </w:rPr>
      </w:pPr>
      <w:r w:rsidRPr="00E94DE8">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p>
    <w:p w:rsidR="00844408" w:rsidRPr="00844408" w:rsidRDefault="00844408" w:rsidP="00844408">
      <w:pPr>
        <w:tabs>
          <w:tab w:val="left" w:pos="720"/>
        </w:tabs>
        <w:spacing w:after="0" w:line="240" w:lineRule="auto"/>
        <w:jc w:val="both"/>
        <w:rPr>
          <w:rFonts w:ascii="Times New Roman" w:eastAsia="Times New Roman" w:hAnsi="Times New Roman" w:cs="Times New Roman"/>
          <w:sz w:val="24"/>
          <w:szCs w:val="24"/>
        </w:rPr>
      </w:pPr>
      <w:r>
        <w:rPr>
          <w:sz w:val="24"/>
          <w:szCs w:val="24"/>
        </w:rPr>
        <w:lastRenderedPageBreak/>
        <w:t xml:space="preserve">      </w:t>
      </w:r>
      <w:r>
        <w:rPr>
          <w:rFonts w:ascii="Times New Roman" w:hAnsi="Times New Roman" w:cs="Times New Roman"/>
          <w:sz w:val="24"/>
          <w:szCs w:val="24"/>
        </w:rPr>
        <w:t>В ходе</w:t>
      </w:r>
      <w:r w:rsidRPr="00844408">
        <w:rPr>
          <w:rFonts w:ascii="Times New Roman" w:eastAsia="Times New Roman" w:hAnsi="Times New Roman" w:cs="Times New Roman"/>
          <w:sz w:val="24"/>
          <w:szCs w:val="24"/>
        </w:rPr>
        <w:t xml:space="preserve"> </w:t>
      </w:r>
      <w:proofErr w:type="gramStart"/>
      <w:r w:rsidRPr="00844408">
        <w:rPr>
          <w:rFonts w:ascii="Times New Roman" w:eastAsia="Times New Roman" w:hAnsi="Times New Roman" w:cs="Times New Roman"/>
          <w:sz w:val="24"/>
          <w:szCs w:val="24"/>
        </w:rPr>
        <w:t>проверки</w:t>
      </w:r>
      <w:proofErr w:type="gramEnd"/>
      <w:r w:rsidRPr="00844408">
        <w:rPr>
          <w:rFonts w:ascii="Times New Roman" w:eastAsia="Times New Roman" w:hAnsi="Times New Roman" w:cs="Times New Roman"/>
          <w:sz w:val="24"/>
          <w:szCs w:val="24"/>
        </w:rPr>
        <w:t xml:space="preserve"> установлено следующие недостатки и нарушения: </w:t>
      </w:r>
    </w:p>
    <w:p w:rsidR="00844408" w:rsidRPr="00844408" w:rsidRDefault="00844408" w:rsidP="00844408">
      <w:pPr>
        <w:numPr>
          <w:ilvl w:val="3"/>
          <w:numId w:val="9"/>
        </w:numPr>
        <w:tabs>
          <w:tab w:val="left" w:pos="720"/>
        </w:tabs>
        <w:spacing w:after="0" w:line="240" w:lineRule="auto"/>
        <w:ind w:hanging="2094"/>
        <w:jc w:val="both"/>
        <w:rPr>
          <w:rFonts w:ascii="Times New Roman" w:eastAsia="Times New Roman" w:hAnsi="Times New Roman" w:cs="Times New Roman"/>
          <w:sz w:val="24"/>
          <w:szCs w:val="24"/>
        </w:rPr>
      </w:pPr>
      <w:r w:rsidRPr="00844408">
        <w:rPr>
          <w:rFonts w:ascii="Times New Roman" w:eastAsia="Times New Roman" w:hAnsi="Times New Roman" w:cs="Times New Roman"/>
          <w:i/>
          <w:sz w:val="24"/>
          <w:szCs w:val="24"/>
        </w:rPr>
        <w:t xml:space="preserve">Нарушения бюджетного законодательства РФ: </w:t>
      </w:r>
    </w:p>
    <w:p w:rsidR="00844408" w:rsidRPr="00844408" w:rsidRDefault="00844408" w:rsidP="00844408">
      <w:pPr>
        <w:tabs>
          <w:tab w:val="left" w:pos="0"/>
        </w:tabs>
        <w:spacing w:after="0" w:line="240" w:lineRule="auto"/>
        <w:jc w:val="both"/>
        <w:rPr>
          <w:rFonts w:ascii="Times New Roman" w:eastAsia="Times New Roman" w:hAnsi="Times New Roman" w:cs="Times New Roman"/>
          <w:sz w:val="24"/>
          <w:szCs w:val="24"/>
        </w:rPr>
      </w:pPr>
      <w:r w:rsidRPr="00844408">
        <w:rPr>
          <w:rFonts w:ascii="Times New Roman" w:eastAsia="Times New Roman" w:hAnsi="Times New Roman" w:cs="Times New Roman"/>
          <w:sz w:val="24"/>
          <w:szCs w:val="24"/>
        </w:rPr>
        <w:t xml:space="preserve">      - в нарушении ст. 69.2 БК РФ к муниципальному заданию МБУ "Комплексный центр" отсутствует расчет нормативных затрат на оказание государственных (муниципальных) услуг, т.е. не рассчитан объем финансового обеспечения выполнения государственного (муниципального) задания; </w:t>
      </w:r>
    </w:p>
    <w:p w:rsidR="00844408" w:rsidRPr="00844408" w:rsidRDefault="00844408" w:rsidP="00844408">
      <w:pPr>
        <w:tabs>
          <w:tab w:val="left" w:pos="0"/>
        </w:tabs>
        <w:spacing w:after="0" w:line="240" w:lineRule="auto"/>
        <w:jc w:val="both"/>
        <w:rPr>
          <w:rFonts w:ascii="Times New Roman" w:eastAsia="Times New Roman" w:hAnsi="Times New Roman" w:cs="Times New Roman"/>
          <w:sz w:val="24"/>
          <w:szCs w:val="24"/>
        </w:rPr>
      </w:pPr>
      <w:r w:rsidRPr="00844408">
        <w:rPr>
          <w:rFonts w:ascii="Times New Roman" w:eastAsia="Times New Roman" w:hAnsi="Times New Roman" w:cs="Times New Roman"/>
          <w:sz w:val="24"/>
          <w:szCs w:val="24"/>
        </w:rPr>
        <w:t xml:space="preserve">      - в нарушении ст. 69.2. БК РФ учредителем (Управление социальной защиты населения Нязепетровского муниципального района) не определены и не утверждены нормативные затраты на оказание муниципальной услуги "предоставление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и т.д.". Расчет нормативных затрат на оказание муниципальной услуги отсутствует.</w:t>
      </w:r>
    </w:p>
    <w:p w:rsidR="00844408" w:rsidRPr="00844408" w:rsidRDefault="00844408" w:rsidP="00844408">
      <w:pPr>
        <w:numPr>
          <w:ilvl w:val="3"/>
          <w:numId w:val="9"/>
        </w:numPr>
        <w:tabs>
          <w:tab w:val="left" w:pos="720"/>
        </w:tabs>
        <w:spacing w:after="0" w:line="240" w:lineRule="auto"/>
        <w:ind w:left="0" w:firstLine="426"/>
        <w:jc w:val="both"/>
        <w:rPr>
          <w:rFonts w:ascii="Times New Roman" w:eastAsia="Times New Roman" w:hAnsi="Times New Roman" w:cs="Times New Roman"/>
          <w:sz w:val="24"/>
          <w:szCs w:val="24"/>
        </w:rPr>
      </w:pPr>
      <w:proofErr w:type="gramStart"/>
      <w:r w:rsidRPr="00844408">
        <w:rPr>
          <w:rFonts w:ascii="Times New Roman" w:eastAsia="Times New Roman" w:hAnsi="Times New Roman" w:cs="Times New Roman"/>
          <w:sz w:val="24"/>
          <w:szCs w:val="24"/>
        </w:rPr>
        <w:t xml:space="preserve">В нарушении постановления Правительства РФ от 26.06.2015г. № 640 "О Порядке формирования государственного задания на оказание государственных услуг…" (с последними изменениями от 17.02.2020г.)  администрацией Нязепетровского муниципального района с 2016 года не вносились изменения и дополнения в Положение о порядке формирования муниципального задания, утвержденное постановлением администрации Нязепетровского муниципального района от 15.11.2016г. № 630. </w:t>
      </w:r>
      <w:proofErr w:type="gramEnd"/>
    </w:p>
    <w:p w:rsidR="00844408" w:rsidRPr="00844408" w:rsidRDefault="00844408" w:rsidP="00844408">
      <w:pPr>
        <w:numPr>
          <w:ilvl w:val="0"/>
          <w:numId w:val="9"/>
        </w:numPr>
        <w:tabs>
          <w:tab w:val="left" w:pos="720"/>
        </w:tabs>
        <w:spacing w:after="0" w:line="240" w:lineRule="auto"/>
        <w:ind w:left="0" w:firstLine="426"/>
        <w:jc w:val="both"/>
        <w:rPr>
          <w:rFonts w:ascii="Times New Roman" w:eastAsia="Times New Roman" w:hAnsi="Times New Roman" w:cs="Times New Roman"/>
          <w:i/>
          <w:sz w:val="24"/>
          <w:szCs w:val="24"/>
        </w:rPr>
      </w:pPr>
      <w:r w:rsidRPr="00844408">
        <w:rPr>
          <w:rFonts w:ascii="Times New Roman" w:eastAsia="Times New Roman" w:hAnsi="Times New Roman" w:cs="Times New Roman"/>
          <w:i/>
          <w:sz w:val="24"/>
          <w:szCs w:val="24"/>
        </w:rPr>
        <w:t xml:space="preserve"> Нарушения ведения бухгалтерского учета, составления и предоставления бухгалтерской (финансовой) отчетности:</w:t>
      </w:r>
    </w:p>
    <w:p w:rsidR="00844408" w:rsidRPr="00844408" w:rsidRDefault="00844408" w:rsidP="00844408">
      <w:pPr>
        <w:tabs>
          <w:tab w:val="left" w:pos="720"/>
        </w:tabs>
        <w:spacing w:after="0" w:line="240" w:lineRule="auto"/>
        <w:ind w:firstLine="426"/>
        <w:jc w:val="both"/>
        <w:rPr>
          <w:rFonts w:ascii="Times New Roman" w:eastAsia="Times New Roman" w:hAnsi="Times New Roman" w:cs="Times New Roman"/>
          <w:sz w:val="24"/>
          <w:szCs w:val="24"/>
        </w:rPr>
      </w:pPr>
      <w:r w:rsidRPr="00844408">
        <w:rPr>
          <w:rFonts w:ascii="Times New Roman" w:eastAsia="Times New Roman" w:hAnsi="Times New Roman" w:cs="Times New Roman"/>
          <w:i/>
          <w:sz w:val="24"/>
          <w:szCs w:val="24"/>
        </w:rPr>
        <w:t>-</w:t>
      </w:r>
      <w:r w:rsidRPr="00844408">
        <w:rPr>
          <w:rFonts w:ascii="Times New Roman" w:eastAsia="Times New Roman" w:hAnsi="Times New Roman" w:cs="Times New Roman"/>
          <w:sz w:val="24"/>
          <w:szCs w:val="24"/>
        </w:rPr>
        <w:t xml:space="preserve"> в нарушении приказа Минфина РФ от 30.03.2015г. № 52н, бухгалтер МБУ "Комплексный центр" не в полном объеме заполнял карточку-справку (ф. 0504417), а именно: не указывались сведения об образовании, о детях, о постоянных начислениях на оплату труда, надбавках, доплатах, об изменениях различных составляющих заработной платы за год; </w:t>
      </w:r>
    </w:p>
    <w:p w:rsidR="00844408" w:rsidRPr="00844408" w:rsidRDefault="00844408" w:rsidP="00844408">
      <w:pPr>
        <w:tabs>
          <w:tab w:val="left" w:pos="720"/>
        </w:tabs>
        <w:spacing w:after="0" w:line="240" w:lineRule="auto"/>
        <w:jc w:val="both"/>
        <w:rPr>
          <w:rFonts w:ascii="Times New Roman" w:eastAsia="Times New Roman" w:hAnsi="Times New Roman" w:cs="Times New Roman"/>
          <w:sz w:val="24"/>
          <w:szCs w:val="24"/>
        </w:rPr>
      </w:pPr>
      <w:r w:rsidRPr="00844408">
        <w:rPr>
          <w:rFonts w:ascii="Times New Roman" w:eastAsia="Times New Roman" w:hAnsi="Times New Roman" w:cs="Times New Roman"/>
          <w:sz w:val="24"/>
          <w:szCs w:val="24"/>
        </w:rPr>
        <w:t xml:space="preserve">      - при написании приказов "Об установлении стимулирующих выплат" ежемесячно МБУ "Комплексный центр" неверно указывалось основание для выплат (документ);</w:t>
      </w:r>
    </w:p>
    <w:p w:rsidR="00844408" w:rsidRPr="00844408" w:rsidRDefault="00844408" w:rsidP="00844408">
      <w:pPr>
        <w:tabs>
          <w:tab w:val="left" w:pos="720"/>
        </w:tabs>
        <w:spacing w:after="0" w:line="240" w:lineRule="auto"/>
        <w:jc w:val="both"/>
        <w:rPr>
          <w:rFonts w:ascii="Times New Roman" w:eastAsia="Times New Roman" w:hAnsi="Times New Roman" w:cs="Times New Roman"/>
          <w:sz w:val="24"/>
          <w:szCs w:val="24"/>
        </w:rPr>
      </w:pPr>
      <w:r w:rsidRPr="00844408">
        <w:rPr>
          <w:rFonts w:ascii="Times New Roman" w:eastAsia="Times New Roman" w:hAnsi="Times New Roman" w:cs="Times New Roman"/>
          <w:sz w:val="24"/>
          <w:szCs w:val="24"/>
        </w:rPr>
        <w:t xml:space="preserve">     - при проверке заполнения авансовых отчетов выявлены следующие недостатки: не заполнялась строка "Назначение аванса", отсутствовали подписи подотчетных лиц в авансовых отчетах, отсутствовали подписи бухгалтера и главного бухгалтера, не утвержден авансовый отчет руководителем;</w:t>
      </w:r>
    </w:p>
    <w:p w:rsidR="00844408" w:rsidRPr="00844408" w:rsidRDefault="00844408" w:rsidP="00844408">
      <w:pPr>
        <w:tabs>
          <w:tab w:val="left" w:pos="720"/>
        </w:tabs>
        <w:spacing w:after="0" w:line="240" w:lineRule="auto"/>
        <w:jc w:val="both"/>
        <w:rPr>
          <w:rFonts w:ascii="Times New Roman" w:eastAsia="Times New Roman" w:hAnsi="Times New Roman" w:cs="Times New Roman"/>
          <w:sz w:val="24"/>
          <w:szCs w:val="24"/>
        </w:rPr>
      </w:pPr>
      <w:r w:rsidRPr="00844408">
        <w:rPr>
          <w:rFonts w:ascii="Times New Roman" w:eastAsia="Times New Roman" w:hAnsi="Times New Roman" w:cs="Times New Roman"/>
          <w:sz w:val="24"/>
          <w:szCs w:val="24"/>
        </w:rPr>
        <w:t xml:space="preserve">     - в нарушении п. 6.3. Указаний Банка России от 11.03.2014г. № 3210-У  "О порядке ведения кассовых операций" к некоторым авансовым отчетам МБУ "Комплексный центр" отсутствуют заявления на выдачу аванса. </w:t>
      </w:r>
    </w:p>
    <w:p w:rsidR="00844408" w:rsidRPr="00844408" w:rsidRDefault="00844408" w:rsidP="00844408">
      <w:pPr>
        <w:tabs>
          <w:tab w:val="left" w:pos="720"/>
        </w:tabs>
        <w:spacing w:after="0" w:line="240" w:lineRule="auto"/>
        <w:ind w:firstLine="426"/>
        <w:jc w:val="both"/>
        <w:rPr>
          <w:rFonts w:ascii="Times New Roman" w:eastAsia="Times New Roman" w:hAnsi="Times New Roman" w:cs="Times New Roman"/>
          <w:sz w:val="24"/>
          <w:szCs w:val="24"/>
        </w:rPr>
      </w:pPr>
      <w:r w:rsidRPr="00844408">
        <w:rPr>
          <w:rFonts w:ascii="Times New Roman" w:eastAsia="Times New Roman" w:hAnsi="Times New Roman" w:cs="Times New Roman"/>
          <w:sz w:val="24"/>
          <w:szCs w:val="24"/>
        </w:rPr>
        <w:t xml:space="preserve">При проведении данной </w:t>
      </w:r>
      <w:proofErr w:type="gramStart"/>
      <w:r w:rsidRPr="00844408">
        <w:rPr>
          <w:rFonts w:ascii="Times New Roman" w:eastAsia="Times New Roman" w:hAnsi="Times New Roman" w:cs="Times New Roman"/>
          <w:sz w:val="24"/>
          <w:szCs w:val="24"/>
        </w:rPr>
        <w:t>проверки</w:t>
      </w:r>
      <w:proofErr w:type="gramEnd"/>
      <w:r w:rsidRPr="00844408">
        <w:rPr>
          <w:rFonts w:ascii="Times New Roman" w:eastAsia="Times New Roman" w:hAnsi="Times New Roman" w:cs="Times New Roman"/>
          <w:sz w:val="24"/>
          <w:szCs w:val="24"/>
        </w:rPr>
        <w:t xml:space="preserve"> установленные Контрольно-счетной палатой нарушения и недостатки свидетельствуют о том, что внутренний финансовый контроль в МБУ "Комплексный центр" в 2019 году осуществлялся не надлежащим образом, т.е. формально.</w:t>
      </w:r>
    </w:p>
    <w:p w:rsidR="00844408" w:rsidRDefault="00844408" w:rsidP="00AF2588">
      <w:pPr>
        <w:tabs>
          <w:tab w:val="left" w:pos="720"/>
          <w:tab w:val="left" w:pos="851"/>
        </w:tabs>
        <w:spacing w:after="0" w:line="240" w:lineRule="auto"/>
        <w:ind w:firstLine="284"/>
        <w:jc w:val="both"/>
        <w:rPr>
          <w:rFonts w:ascii="Times New Roman" w:hAnsi="Times New Roman" w:cs="Times New Roman"/>
          <w:b/>
          <w:sz w:val="23"/>
          <w:szCs w:val="23"/>
        </w:rPr>
      </w:pPr>
      <w:r>
        <w:rPr>
          <w:rFonts w:ascii="Times New Roman" w:hAnsi="Times New Roman" w:cs="Times New Roman"/>
          <w:b/>
          <w:sz w:val="23"/>
          <w:szCs w:val="23"/>
        </w:rPr>
        <w:t xml:space="preserve">6. Отчет о результатах проведенного аудита в сфере закупок в МБУ "Комплексный центр социального обслуживания населения". </w:t>
      </w:r>
    </w:p>
    <w:p w:rsidR="00844408" w:rsidRPr="00844408" w:rsidRDefault="00844408" w:rsidP="00AF2588">
      <w:pPr>
        <w:tabs>
          <w:tab w:val="left" w:pos="720"/>
          <w:tab w:val="left" w:pos="851"/>
        </w:tabs>
        <w:spacing w:after="0" w:line="240" w:lineRule="auto"/>
        <w:ind w:firstLine="284"/>
        <w:jc w:val="both"/>
        <w:rPr>
          <w:rFonts w:ascii="Times New Roman" w:hAnsi="Times New Roman" w:cs="Times New Roman"/>
          <w:sz w:val="23"/>
          <w:szCs w:val="23"/>
        </w:rPr>
      </w:pPr>
      <w:r>
        <w:rPr>
          <w:rFonts w:ascii="Times New Roman" w:hAnsi="Times New Roman" w:cs="Times New Roman"/>
          <w:sz w:val="23"/>
          <w:szCs w:val="23"/>
        </w:rPr>
        <w:t xml:space="preserve">По результатам проведенного аудита установлено следующее: </w:t>
      </w:r>
    </w:p>
    <w:p w:rsidR="00844408" w:rsidRPr="00844408" w:rsidRDefault="00844408" w:rsidP="00844408">
      <w:pPr>
        <w:numPr>
          <w:ilvl w:val="0"/>
          <w:numId w:val="10"/>
        </w:numPr>
        <w:autoSpaceDE w:val="0"/>
        <w:autoSpaceDN w:val="0"/>
        <w:adjustRightInd w:val="0"/>
        <w:spacing w:after="0" w:line="240" w:lineRule="auto"/>
        <w:ind w:left="0" w:firstLine="284"/>
        <w:jc w:val="both"/>
        <w:outlineLvl w:val="1"/>
        <w:rPr>
          <w:rFonts w:ascii="Times New Roman" w:eastAsia="Times New Roman" w:hAnsi="Times New Roman" w:cs="Times New Roman"/>
          <w:sz w:val="23"/>
          <w:szCs w:val="23"/>
        </w:rPr>
      </w:pPr>
      <w:r w:rsidRPr="00844408">
        <w:rPr>
          <w:rFonts w:ascii="Times New Roman" w:eastAsia="Times New Roman" w:hAnsi="Times New Roman" w:cs="Times New Roman"/>
          <w:sz w:val="23"/>
          <w:szCs w:val="23"/>
        </w:rPr>
        <w:t xml:space="preserve">Расходы на закупки в проверяемом периоде произведены в соответствии со статьей 93 Закона </w:t>
      </w:r>
      <w:r>
        <w:rPr>
          <w:rFonts w:ascii="Times New Roman" w:hAnsi="Times New Roman" w:cs="Times New Roman"/>
          <w:sz w:val="23"/>
          <w:szCs w:val="23"/>
        </w:rPr>
        <w:t xml:space="preserve">       </w:t>
      </w:r>
      <w:r w:rsidRPr="00844408">
        <w:rPr>
          <w:rFonts w:ascii="Times New Roman" w:eastAsia="Times New Roman" w:hAnsi="Times New Roman" w:cs="Times New Roman"/>
          <w:sz w:val="23"/>
          <w:szCs w:val="23"/>
        </w:rPr>
        <w:t>№ 44-ФЗ.</w:t>
      </w:r>
    </w:p>
    <w:p w:rsidR="00844408" w:rsidRPr="00844408" w:rsidRDefault="00844408" w:rsidP="00844408">
      <w:pPr>
        <w:numPr>
          <w:ilvl w:val="0"/>
          <w:numId w:val="10"/>
        </w:numPr>
        <w:autoSpaceDE w:val="0"/>
        <w:autoSpaceDN w:val="0"/>
        <w:adjustRightInd w:val="0"/>
        <w:spacing w:after="0" w:line="240" w:lineRule="auto"/>
        <w:ind w:left="0" w:firstLine="284"/>
        <w:jc w:val="both"/>
        <w:outlineLvl w:val="1"/>
        <w:rPr>
          <w:rFonts w:ascii="Times New Roman" w:eastAsia="Times New Roman" w:hAnsi="Times New Roman" w:cs="Times New Roman"/>
          <w:sz w:val="23"/>
          <w:szCs w:val="23"/>
        </w:rPr>
      </w:pPr>
      <w:r w:rsidRPr="00844408">
        <w:rPr>
          <w:rFonts w:ascii="Times New Roman" w:eastAsia="Times New Roman" w:hAnsi="Times New Roman" w:cs="Times New Roman"/>
          <w:sz w:val="23"/>
          <w:szCs w:val="23"/>
        </w:rPr>
        <w:t xml:space="preserve">В проверяемом периоде Заказчиком выполнялись условия </w:t>
      </w:r>
      <w:proofErr w:type="gramStart"/>
      <w:r w:rsidRPr="00844408">
        <w:rPr>
          <w:rFonts w:ascii="Times New Roman" w:eastAsia="Times New Roman" w:hAnsi="Times New Roman" w:cs="Times New Roman"/>
          <w:sz w:val="23"/>
          <w:szCs w:val="23"/>
        </w:rPr>
        <w:t>ч</w:t>
      </w:r>
      <w:proofErr w:type="gramEnd"/>
      <w:r w:rsidRPr="00844408">
        <w:rPr>
          <w:rFonts w:ascii="Times New Roman" w:eastAsia="Times New Roman" w:hAnsi="Times New Roman" w:cs="Times New Roman"/>
          <w:sz w:val="23"/>
          <w:szCs w:val="23"/>
        </w:rPr>
        <w:t xml:space="preserve">. 1 ст. 22 Закона № 44-ФЗ, т.е. НМЦК, заключаемых с единственным поставщиком, определялась и обосновывалась посредством применения метода сопоставимых рыночных цен (анализ рынка). </w:t>
      </w:r>
    </w:p>
    <w:p w:rsidR="00844408" w:rsidRPr="00844408" w:rsidRDefault="00844408" w:rsidP="00844408">
      <w:pPr>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844408">
        <w:rPr>
          <w:rFonts w:ascii="Times New Roman" w:eastAsia="Times New Roman" w:hAnsi="Times New Roman" w:cs="Times New Roman"/>
          <w:sz w:val="23"/>
          <w:szCs w:val="23"/>
        </w:rPr>
        <w:t>3. В нарушении ст. 34 Бюджетного кодекса РФ Заказчиком в проверяемом периоде запасные части к автомобилю Рено Логан закупались у одного и того же поставщика ИП Нухов М.М., ремонт данного автомобиля производился также у ИП Нухов М.М.</w:t>
      </w:r>
    </w:p>
    <w:p w:rsidR="00844408" w:rsidRPr="00844408" w:rsidRDefault="00844408" w:rsidP="00844408">
      <w:pPr>
        <w:autoSpaceDE w:val="0"/>
        <w:autoSpaceDN w:val="0"/>
        <w:adjustRightInd w:val="0"/>
        <w:spacing w:after="0" w:line="240" w:lineRule="auto"/>
        <w:jc w:val="both"/>
        <w:outlineLvl w:val="1"/>
        <w:rPr>
          <w:rFonts w:ascii="Times New Roman" w:eastAsia="Times New Roman" w:hAnsi="Times New Roman" w:cs="Times New Roman"/>
          <w:sz w:val="23"/>
          <w:szCs w:val="23"/>
        </w:rPr>
      </w:pPr>
      <w:r w:rsidRPr="00844408">
        <w:rPr>
          <w:rFonts w:ascii="Times New Roman" w:eastAsia="Times New Roman" w:hAnsi="Times New Roman" w:cs="Times New Roman"/>
          <w:sz w:val="23"/>
          <w:szCs w:val="23"/>
        </w:rPr>
        <w:t xml:space="preserve">    4. Проверкой своевременности, полноты и достоверности отражения предмета закупки в документах учета, соответствия использования предмета закупки целям осуществления закупки, нарушений не установлено. </w:t>
      </w:r>
    </w:p>
    <w:p w:rsidR="00844408" w:rsidRPr="00844408" w:rsidRDefault="00844408" w:rsidP="00844408">
      <w:pPr>
        <w:tabs>
          <w:tab w:val="left" w:pos="0"/>
          <w:tab w:val="left" w:pos="851"/>
        </w:tabs>
        <w:spacing w:after="0" w:line="240" w:lineRule="auto"/>
        <w:ind w:hanging="284"/>
        <w:jc w:val="both"/>
        <w:rPr>
          <w:rFonts w:ascii="Times New Roman" w:eastAsia="Times New Roman" w:hAnsi="Times New Roman" w:cs="Times New Roman"/>
          <w:sz w:val="23"/>
          <w:szCs w:val="23"/>
        </w:rPr>
      </w:pPr>
      <w:r w:rsidRPr="00844408">
        <w:rPr>
          <w:rFonts w:ascii="Times New Roman" w:eastAsia="Times New Roman" w:hAnsi="Times New Roman" w:cs="Times New Roman"/>
          <w:sz w:val="23"/>
          <w:szCs w:val="23"/>
        </w:rPr>
        <w:t xml:space="preserve">          5. Оплата приобретенных товаров в проверяемом периоде производилась на основании документов подтверждающих поставку товара, работ, услуг (товарные накладные, акты выполненных работ). Оплата производилась своевременно и в полном объеме. </w:t>
      </w:r>
    </w:p>
    <w:p w:rsidR="00844408" w:rsidRPr="00844408" w:rsidRDefault="00844408" w:rsidP="00844408">
      <w:pPr>
        <w:tabs>
          <w:tab w:val="left" w:pos="0"/>
          <w:tab w:val="left" w:pos="851"/>
        </w:tabs>
        <w:spacing w:after="0" w:line="240" w:lineRule="auto"/>
        <w:ind w:hanging="284"/>
        <w:jc w:val="both"/>
        <w:rPr>
          <w:rFonts w:ascii="Times New Roman" w:eastAsia="Times New Roman" w:hAnsi="Times New Roman" w:cs="Times New Roman"/>
          <w:sz w:val="23"/>
          <w:szCs w:val="23"/>
        </w:rPr>
      </w:pPr>
      <w:r w:rsidRPr="00844408">
        <w:rPr>
          <w:rFonts w:ascii="Times New Roman" w:eastAsia="Times New Roman" w:hAnsi="Times New Roman" w:cs="Times New Roman"/>
          <w:sz w:val="23"/>
          <w:szCs w:val="23"/>
        </w:rPr>
        <w:t xml:space="preserve">          6. В нарушении ст. 34 Бюджетного кодекса РФ Заказчиком в проверяемом периоде приобретались ГСМ по завышенным ценам. </w:t>
      </w:r>
    </w:p>
    <w:p w:rsidR="006A181E" w:rsidRPr="006A181E" w:rsidRDefault="006A181E" w:rsidP="006A181E">
      <w:pPr>
        <w:spacing w:after="0" w:line="240" w:lineRule="auto"/>
        <w:ind w:firstLine="284"/>
        <w:jc w:val="both"/>
        <w:rPr>
          <w:rFonts w:ascii="Times New Roman" w:hAnsi="Times New Roman" w:cs="Times New Roman"/>
          <w:sz w:val="23"/>
          <w:szCs w:val="23"/>
        </w:rPr>
      </w:pPr>
      <w:r w:rsidRPr="006A181E">
        <w:rPr>
          <w:rFonts w:ascii="Times New Roman" w:hAnsi="Times New Roman" w:cs="Times New Roman"/>
          <w:sz w:val="23"/>
          <w:szCs w:val="23"/>
        </w:rPr>
        <w:t xml:space="preserve">Всем вышеперечисленным объектам выданы представления об устранении выявленных нарушений и недостатков. </w:t>
      </w:r>
    </w:p>
    <w:p w:rsidR="00844408" w:rsidRPr="006A181E" w:rsidRDefault="00844408" w:rsidP="00844408">
      <w:pPr>
        <w:tabs>
          <w:tab w:val="left" w:pos="720"/>
          <w:tab w:val="left" w:pos="851"/>
        </w:tabs>
        <w:spacing w:after="0" w:line="240" w:lineRule="auto"/>
        <w:ind w:firstLine="284"/>
        <w:jc w:val="both"/>
        <w:rPr>
          <w:rFonts w:ascii="Times New Roman" w:hAnsi="Times New Roman" w:cs="Times New Roman"/>
          <w:b/>
          <w:sz w:val="23"/>
          <w:szCs w:val="23"/>
        </w:rPr>
      </w:pPr>
    </w:p>
    <w:sectPr w:rsidR="00844408" w:rsidRPr="006A181E" w:rsidSect="00265DF4">
      <w:pgSz w:w="11906" w:h="16838"/>
      <w:pgMar w:top="426" w:right="567" w:bottom="510"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4D1"/>
    <w:multiLevelType w:val="hybridMultilevel"/>
    <w:tmpl w:val="8354B72C"/>
    <w:lvl w:ilvl="0" w:tplc="A3686B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E6F3188"/>
    <w:multiLevelType w:val="hybridMultilevel"/>
    <w:tmpl w:val="C22A3F4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441132A"/>
    <w:multiLevelType w:val="hybridMultilevel"/>
    <w:tmpl w:val="BFEC5F74"/>
    <w:lvl w:ilvl="0" w:tplc="04190001">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3">
    <w:nsid w:val="338070EA"/>
    <w:multiLevelType w:val="hybridMultilevel"/>
    <w:tmpl w:val="115A24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3E9B757D"/>
    <w:multiLevelType w:val="hybridMultilevel"/>
    <w:tmpl w:val="06A8B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DE38BD"/>
    <w:multiLevelType w:val="hybridMultilevel"/>
    <w:tmpl w:val="F7F4D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FD6748"/>
    <w:multiLevelType w:val="hybridMultilevel"/>
    <w:tmpl w:val="DC8806AE"/>
    <w:lvl w:ilvl="0" w:tplc="ADCC0E24">
      <w:start w:val="1"/>
      <w:numFmt w:val="decimal"/>
      <w:lvlText w:val="%1."/>
      <w:lvlJc w:val="left"/>
      <w:pPr>
        <w:ind w:left="420" w:hanging="360"/>
      </w:pPr>
      <w:rPr>
        <w:rFonts w:ascii="Times New Roman" w:eastAsiaTheme="minorEastAsia" w:hAnsi="Times New Roman"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6727196A"/>
    <w:multiLevelType w:val="hybridMultilevel"/>
    <w:tmpl w:val="786C67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FF72E05"/>
    <w:multiLevelType w:val="hybridMultilevel"/>
    <w:tmpl w:val="B430085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7A433183"/>
    <w:multiLevelType w:val="hybridMultilevel"/>
    <w:tmpl w:val="8354B72C"/>
    <w:lvl w:ilvl="0" w:tplc="A3686B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4"/>
  </w:num>
  <w:num w:numId="3">
    <w:abstractNumId w:val="6"/>
  </w:num>
  <w:num w:numId="4">
    <w:abstractNumId w:val="5"/>
  </w:num>
  <w:num w:numId="5">
    <w:abstractNumId w:val="8"/>
  </w:num>
  <w:num w:numId="6">
    <w:abstractNumId w:val="2"/>
  </w:num>
  <w:num w:numId="7">
    <w:abstractNumId w:val="3"/>
  </w:num>
  <w:num w:numId="8">
    <w:abstractNumId w:val="9"/>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4534"/>
    <w:rsid w:val="00000A87"/>
    <w:rsid w:val="000330E0"/>
    <w:rsid w:val="0017099E"/>
    <w:rsid w:val="00184534"/>
    <w:rsid w:val="001D361C"/>
    <w:rsid w:val="00265DF4"/>
    <w:rsid w:val="00361186"/>
    <w:rsid w:val="00381573"/>
    <w:rsid w:val="003A47FF"/>
    <w:rsid w:val="003F7092"/>
    <w:rsid w:val="006A181E"/>
    <w:rsid w:val="007B52A0"/>
    <w:rsid w:val="00844408"/>
    <w:rsid w:val="009C37BD"/>
    <w:rsid w:val="009F07E3"/>
    <w:rsid w:val="00AF2588"/>
    <w:rsid w:val="00B12790"/>
    <w:rsid w:val="00B657B3"/>
    <w:rsid w:val="00CD477A"/>
    <w:rsid w:val="00CE4CB0"/>
    <w:rsid w:val="00D1703A"/>
    <w:rsid w:val="00DC1236"/>
    <w:rsid w:val="00F459AC"/>
    <w:rsid w:val="00F72E0E"/>
    <w:rsid w:val="00FB3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7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77A"/>
    <w:pPr>
      <w:spacing w:after="0" w:line="360" w:lineRule="auto"/>
      <w:ind w:left="720" w:firstLine="709"/>
      <w:contextualSpacing/>
      <w:jc w:val="both"/>
    </w:pPr>
    <w:rPr>
      <w:rFonts w:ascii="Times New Roman" w:eastAsia="Times New Roman" w:hAnsi="Times New Roman" w:cs="Times New Roman"/>
      <w:sz w:val="28"/>
      <w:szCs w:val="20"/>
    </w:rPr>
  </w:style>
  <w:style w:type="paragraph" w:customStyle="1" w:styleId="western">
    <w:name w:val="western"/>
    <w:basedOn w:val="a"/>
    <w:rsid w:val="00AF25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1943</Words>
  <Characters>11078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2019-05-24T09:44:00Z</cp:lastPrinted>
  <dcterms:created xsi:type="dcterms:W3CDTF">2020-06-23T04:06:00Z</dcterms:created>
  <dcterms:modified xsi:type="dcterms:W3CDTF">2020-06-25T05:56:00Z</dcterms:modified>
</cp:coreProperties>
</file>